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Pr="00CC0742">
        <w:rPr>
          <w:rFonts w:cs="Arial"/>
          <w:color w:val="auto"/>
          <w:sz w:val="18"/>
          <w:szCs w:val="18"/>
          <w:lang w:val="it-IT"/>
        </w:rPr>
        <w:t xml:space="preserve"> …………………………………………………………………………………………………………………………………………………</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D77B5E">
        <w:rPr>
          <w:rFonts w:cs="Arial"/>
          <w:color w:val="auto"/>
          <w:sz w:val="18"/>
          <w:szCs w:val="18"/>
          <w:lang w:val="it-IT"/>
        </w:rPr>
        <w:t>3</w:t>
      </w:r>
      <w:r w:rsidR="007466F4">
        <w:rPr>
          <w:rFonts w:cs="Arial"/>
          <w:color w:val="auto"/>
          <w:sz w:val="18"/>
          <w:szCs w:val="18"/>
          <w:lang w:val="it-IT"/>
        </w:rPr>
        <w:t>/2018</w:t>
      </w:r>
      <w:r w:rsidR="00B77607">
        <w:rPr>
          <w:rFonts w:cs="Arial"/>
          <w:color w:val="auto"/>
          <w:sz w:val="18"/>
          <w:szCs w:val="18"/>
          <w:lang w:val="it-IT"/>
        </w:rPr>
        <w:t>, per il seguente posto:</w:t>
      </w:r>
    </w:p>
    <w:p w:rsidR="00DE69D5" w:rsidRDefault="00DE69D5" w:rsidP="00861AF7">
      <w:pPr>
        <w:spacing w:line="360" w:lineRule="auto"/>
        <w:ind w:left="374"/>
        <w:jc w:val="both"/>
        <w:rPr>
          <w:rFonts w:cs="Arial"/>
          <w:color w:val="auto"/>
          <w:sz w:val="18"/>
          <w:szCs w:val="18"/>
          <w:lang w:val="it-IT"/>
        </w:rPr>
      </w:pPr>
      <w:bookmarkStart w:id="0" w:name="_GoBack"/>
      <w:bookmarkEnd w:id="0"/>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5876"/>
        <w:gridCol w:w="1117"/>
      </w:tblGrid>
      <w:tr w:rsidR="007936D1" w:rsidRPr="00927002" w:rsidTr="00D77B5E">
        <w:trPr>
          <w:trHeight w:val="273"/>
          <w:jc w:val="center"/>
        </w:trPr>
        <w:tc>
          <w:tcPr>
            <w:tcW w:w="546" w:type="dxa"/>
            <w:tcBorders>
              <w:top w:val="nil"/>
              <w:left w:val="nil"/>
              <w:bottom w:val="nil"/>
              <w:right w:val="single" w:sz="4" w:space="0" w:color="auto"/>
            </w:tcBorders>
          </w:tcPr>
          <w:p w:rsidR="007936D1" w:rsidRPr="00927002" w:rsidRDefault="007936D1" w:rsidP="007E3613">
            <w:pPr>
              <w:spacing w:line="220" w:lineRule="exact"/>
              <w:jc w:val="center"/>
              <w:rPr>
                <w:rFonts w:cs="Arial"/>
                <w:b/>
                <w:color w:val="auto"/>
                <w:sz w:val="18"/>
                <w:szCs w:val="18"/>
                <w:lang w:val="it-IT"/>
              </w:rPr>
            </w:pPr>
          </w:p>
        </w:tc>
        <w:tc>
          <w:tcPr>
            <w:tcW w:w="807" w:type="dxa"/>
            <w:tcBorders>
              <w:left w:val="single" w:sz="4" w:space="0" w:color="auto"/>
              <w:bottom w:val="single" w:sz="4" w:space="0" w:color="auto"/>
            </w:tcBorders>
            <w:vAlign w:val="center"/>
          </w:tcPr>
          <w:p w:rsidR="007936D1" w:rsidRPr="00927002" w:rsidRDefault="007936D1"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5876" w:type="dxa"/>
            <w:vAlign w:val="center"/>
          </w:tcPr>
          <w:p w:rsidR="007936D1" w:rsidRPr="00927002" w:rsidRDefault="007936D1"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17" w:type="dxa"/>
            <w:vAlign w:val="center"/>
          </w:tcPr>
          <w:p w:rsidR="007936D1" w:rsidRPr="00927002" w:rsidRDefault="007936D1"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7936D1" w:rsidRPr="00927002" w:rsidTr="00D77B5E">
        <w:trPr>
          <w:trHeight w:val="554"/>
          <w:jc w:val="center"/>
        </w:trPr>
        <w:tc>
          <w:tcPr>
            <w:tcW w:w="546" w:type="dxa"/>
            <w:tcBorders>
              <w:top w:val="nil"/>
              <w:left w:val="nil"/>
              <w:bottom w:val="nil"/>
              <w:right w:val="single" w:sz="4" w:space="0" w:color="auto"/>
            </w:tcBorders>
          </w:tcPr>
          <w:p w:rsidR="007936D1" w:rsidRDefault="009A0662" w:rsidP="007E3613">
            <w:pPr>
              <w:spacing w:line="220" w:lineRule="exact"/>
              <w:jc w:val="center"/>
              <w:rPr>
                <w:rFonts w:cs="Arial"/>
                <w:b/>
                <w:color w:val="auto"/>
                <w:sz w:val="18"/>
                <w:szCs w:val="18"/>
              </w:rPr>
            </w:pPr>
            <w:r>
              <w:rPr>
                <w:rFonts w:cs="Arial"/>
                <w:b/>
                <w:noProof/>
                <w:color w:val="auto"/>
                <w:sz w:val="18"/>
                <w:szCs w:val="18"/>
                <w:lang w:val="it-IT"/>
              </w:rPr>
              <mc:AlternateContent>
                <mc:Choice Requires="wps">
                  <w:drawing>
                    <wp:anchor distT="0" distB="0" distL="114300" distR="114300" simplePos="0" relativeHeight="251659264" behindDoc="0" locked="0" layoutInCell="1" allowOverlap="1">
                      <wp:simplePos x="0" y="0"/>
                      <wp:positionH relativeFrom="column">
                        <wp:posOffset>-2754</wp:posOffset>
                      </wp:positionH>
                      <wp:positionV relativeFrom="paragraph">
                        <wp:posOffset>93980</wp:posOffset>
                      </wp:positionV>
                      <wp:extent cx="157075" cy="134635"/>
                      <wp:effectExtent l="0" t="0" r="14605" b="17780"/>
                      <wp:wrapNone/>
                      <wp:docPr id="36" name="Casella di testo 36"/>
                      <wp:cNvGraphicFramePr/>
                      <a:graphic xmlns:a="http://schemas.openxmlformats.org/drawingml/2006/main">
                        <a:graphicData uri="http://schemas.microsoft.com/office/word/2010/wordprocessingShape">
                          <wps:wsp>
                            <wps:cNvSpPr txBox="1"/>
                            <wps:spPr>
                              <a:xfrm>
                                <a:off x="0" y="0"/>
                                <a:ext cx="157075" cy="13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662" w:rsidRDefault="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36" o:spid="_x0000_s1026" type="#_x0000_t202" style="position:absolute;left:0;text-align:left;margin-left:-.2pt;margin-top:7.4pt;width:12.35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" fillcolor="white [3201]" strokeweight=".5pt">
                      <v:textbox>
                        <w:txbxContent>
                          <w:p w:rsidR="009A0662" w:rsidRDefault="009A0662"/>
                        </w:txbxContent>
                      </v:textbox>
                    </v:shape>
                  </w:pict>
                </mc:Fallback>
              </mc:AlternateContent>
            </w:r>
          </w:p>
        </w:tc>
        <w:tc>
          <w:tcPr>
            <w:tcW w:w="807" w:type="dxa"/>
            <w:tcBorders>
              <w:left w:val="single" w:sz="4" w:space="0" w:color="auto"/>
              <w:bottom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a)</w:t>
            </w:r>
          </w:p>
        </w:tc>
        <w:tc>
          <w:tcPr>
            <w:tcW w:w="5876" w:type="dxa"/>
            <w:tcBorders>
              <w:bottom w:val="single" w:sz="4" w:space="0" w:color="auto"/>
            </w:tcBorders>
          </w:tcPr>
          <w:p w:rsidR="007936D1" w:rsidRPr="00967E93" w:rsidRDefault="007936D1" w:rsidP="007E3613">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Tecnica – divisione Area tecnica – servizio Tecnico eventi</w:t>
            </w:r>
          </w:p>
          <w:p w:rsidR="007936D1" w:rsidRPr="00967E93" w:rsidRDefault="007936D1" w:rsidP="007E3613">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tecnica, tecnico scientifica ed elaborazione dati</w:t>
            </w:r>
          </w:p>
        </w:tc>
        <w:tc>
          <w:tcPr>
            <w:tcW w:w="1117" w:type="dxa"/>
            <w:tcBorders>
              <w:bottom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D</w:t>
            </w:r>
          </w:p>
        </w:tc>
      </w:tr>
      <w:tr w:rsidR="00D77B5E" w:rsidRPr="00927002" w:rsidTr="00D77B5E">
        <w:trPr>
          <w:trHeight w:val="189"/>
          <w:jc w:val="center"/>
        </w:trPr>
        <w:tc>
          <w:tcPr>
            <w:tcW w:w="546" w:type="dxa"/>
            <w:tcBorders>
              <w:top w:val="nil"/>
              <w:left w:val="nil"/>
              <w:bottom w:val="nil"/>
              <w:right w:val="nil"/>
            </w:tcBorders>
          </w:tcPr>
          <w:p w:rsidR="00D77B5E" w:rsidRDefault="00D77B5E" w:rsidP="007E3613">
            <w:pPr>
              <w:spacing w:line="220" w:lineRule="exact"/>
              <w:jc w:val="center"/>
              <w:rPr>
                <w:rFonts w:cs="Arial"/>
                <w:b/>
                <w:color w:val="auto"/>
                <w:sz w:val="18"/>
                <w:szCs w:val="18"/>
              </w:rPr>
            </w:pPr>
          </w:p>
        </w:tc>
        <w:tc>
          <w:tcPr>
            <w:tcW w:w="807" w:type="dxa"/>
            <w:tcBorders>
              <w:left w:val="nil"/>
              <w:bottom w:val="single" w:sz="4" w:space="0" w:color="auto"/>
              <w:right w:val="nil"/>
            </w:tcBorders>
            <w:vAlign w:val="center"/>
          </w:tcPr>
          <w:p w:rsidR="00D77B5E" w:rsidRDefault="00D77B5E" w:rsidP="007E3613">
            <w:pPr>
              <w:spacing w:line="220" w:lineRule="exact"/>
              <w:jc w:val="center"/>
              <w:rPr>
                <w:rFonts w:cs="Arial"/>
                <w:b/>
                <w:color w:val="auto"/>
                <w:sz w:val="18"/>
                <w:szCs w:val="18"/>
              </w:rPr>
            </w:pPr>
          </w:p>
        </w:tc>
        <w:tc>
          <w:tcPr>
            <w:tcW w:w="5876" w:type="dxa"/>
            <w:tcBorders>
              <w:left w:val="nil"/>
              <w:right w:val="nil"/>
            </w:tcBorders>
          </w:tcPr>
          <w:p w:rsidR="00D77B5E" w:rsidRPr="00967E93" w:rsidRDefault="00D77B5E" w:rsidP="007E3613">
            <w:pPr>
              <w:spacing w:line="220" w:lineRule="exact"/>
              <w:rPr>
                <w:rFonts w:cs="Arial"/>
                <w:color w:val="auto"/>
                <w:sz w:val="18"/>
                <w:szCs w:val="18"/>
                <w:lang w:val="it-IT"/>
              </w:rPr>
            </w:pPr>
          </w:p>
        </w:tc>
        <w:tc>
          <w:tcPr>
            <w:tcW w:w="1117" w:type="dxa"/>
            <w:tcBorders>
              <w:left w:val="nil"/>
              <w:right w:val="nil"/>
            </w:tcBorders>
            <w:vAlign w:val="center"/>
          </w:tcPr>
          <w:p w:rsidR="00D77B5E" w:rsidRDefault="00D77B5E" w:rsidP="007E3613">
            <w:pPr>
              <w:spacing w:line="220" w:lineRule="exact"/>
              <w:jc w:val="center"/>
              <w:rPr>
                <w:rFonts w:cs="Arial"/>
                <w:b/>
                <w:color w:val="auto"/>
                <w:sz w:val="18"/>
                <w:szCs w:val="18"/>
              </w:rPr>
            </w:pPr>
          </w:p>
        </w:tc>
      </w:tr>
      <w:tr w:rsidR="007936D1" w:rsidRPr="00927002" w:rsidTr="00D77B5E">
        <w:trPr>
          <w:trHeight w:val="554"/>
          <w:jc w:val="center"/>
        </w:trPr>
        <w:tc>
          <w:tcPr>
            <w:tcW w:w="546" w:type="dxa"/>
            <w:tcBorders>
              <w:top w:val="nil"/>
              <w:left w:val="nil"/>
              <w:bottom w:val="nil"/>
              <w:right w:val="single" w:sz="4" w:space="0" w:color="auto"/>
            </w:tcBorders>
          </w:tcPr>
          <w:p w:rsidR="007936D1" w:rsidRDefault="009A0662" w:rsidP="007E3613">
            <w:pPr>
              <w:spacing w:line="220" w:lineRule="exact"/>
              <w:jc w:val="center"/>
              <w:rPr>
                <w:rFonts w:cs="Arial"/>
                <w:b/>
                <w:color w:val="auto"/>
                <w:sz w:val="18"/>
                <w:szCs w:val="18"/>
              </w:rPr>
            </w:pPr>
            <w:r>
              <w:rPr>
                <w:rFonts w:cs="Arial"/>
                <w:b/>
                <w:noProof/>
                <w:color w:val="auto"/>
                <w:sz w:val="18"/>
                <w:szCs w:val="18"/>
                <w:lang w:val="it-IT"/>
              </w:rPr>
              <mc:AlternateContent>
                <mc:Choice Requires="wps">
                  <w:drawing>
                    <wp:anchor distT="0" distB="0" distL="114300" distR="114300" simplePos="0" relativeHeight="251661312" behindDoc="0" locked="0" layoutInCell="1" allowOverlap="1" wp14:anchorId="60A22F61" wp14:editId="490073AF">
                      <wp:simplePos x="0" y="0"/>
                      <wp:positionH relativeFrom="column">
                        <wp:posOffset>0</wp:posOffset>
                      </wp:positionH>
                      <wp:positionV relativeFrom="paragraph">
                        <wp:posOffset>91662</wp:posOffset>
                      </wp:positionV>
                      <wp:extent cx="157075" cy="134635"/>
                      <wp:effectExtent l="0" t="0" r="14605" b="17780"/>
                      <wp:wrapNone/>
                      <wp:docPr id="37" name="Casella di testo 37"/>
                      <wp:cNvGraphicFramePr/>
                      <a:graphic xmlns:a="http://schemas.openxmlformats.org/drawingml/2006/main">
                        <a:graphicData uri="http://schemas.microsoft.com/office/word/2010/wordprocessingShape">
                          <wps:wsp>
                            <wps:cNvSpPr txBox="1"/>
                            <wps:spPr>
                              <a:xfrm>
                                <a:off x="0" y="0"/>
                                <a:ext cx="157075" cy="13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662" w:rsidRDefault="009A066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22F61" id="Casella di testo 37" o:spid="_x0000_s1027" type="#_x0000_t202" style="position:absolute;left:0;text-align:left;margin-left:0;margin-top:7.2pt;width:12.35pt;height:1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" fillcolor="white [3201]" strokeweight=".5pt">
                      <v:textbox>
                        <w:txbxContent>
                          <w:p w:rsidR="009A0662" w:rsidRDefault="009A0662" w:rsidP="009A0662"/>
                        </w:txbxContent>
                      </v:textbox>
                    </v:shape>
                  </w:pict>
                </mc:Fallback>
              </mc:AlternateContent>
            </w:r>
          </w:p>
        </w:tc>
        <w:tc>
          <w:tcPr>
            <w:tcW w:w="807" w:type="dxa"/>
            <w:tcBorders>
              <w:left w:val="single" w:sz="4" w:space="0" w:color="auto"/>
              <w:bottom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b)</w:t>
            </w:r>
          </w:p>
        </w:tc>
        <w:tc>
          <w:tcPr>
            <w:tcW w:w="5876" w:type="dxa"/>
            <w:tcBorders>
              <w:bottom w:val="single" w:sz="4" w:space="0" w:color="auto"/>
            </w:tcBorders>
          </w:tcPr>
          <w:p w:rsidR="007936D1" w:rsidRPr="00967E93" w:rsidRDefault="007936D1" w:rsidP="007E3613">
            <w:pPr>
              <w:pStyle w:val="Testonormale"/>
              <w:tabs>
                <w:tab w:val="left" w:leader="dot" w:pos="5103"/>
                <w:tab w:val="left" w:leader="dot" w:pos="10206"/>
              </w:tabs>
              <w:ind w:left="5"/>
              <w:rPr>
                <w:rFonts w:cs="Arial"/>
                <w:color w:val="auto"/>
                <w:szCs w:val="18"/>
                <w:lang w:val="it-IT"/>
              </w:rPr>
            </w:pPr>
            <w:proofErr w:type="gramStart"/>
            <w:r w:rsidRPr="00967E93">
              <w:rPr>
                <w:rFonts w:cs="Arial"/>
                <w:color w:val="auto"/>
                <w:szCs w:val="18"/>
                <w:lang w:val="it-IT"/>
              </w:rPr>
              <w:t>area</w:t>
            </w:r>
            <w:proofErr w:type="gramEnd"/>
            <w:r w:rsidRPr="00967E93">
              <w:rPr>
                <w:rFonts w:cs="Arial"/>
                <w:color w:val="auto"/>
                <w:szCs w:val="18"/>
                <w:lang w:val="it-IT"/>
              </w:rPr>
              <w:t xml:space="preserve"> Tecnica – divisione Area tecnica – servizio Gestione immobili</w:t>
            </w:r>
          </w:p>
          <w:p w:rsidR="007936D1" w:rsidRPr="00967E93" w:rsidRDefault="007936D1" w:rsidP="007E3613">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tecnica, tecnico scientifica ed elaborazione dati</w:t>
            </w:r>
          </w:p>
        </w:tc>
        <w:tc>
          <w:tcPr>
            <w:tcW w:w="1117" w:type="dxa"/>
            <w:tcBorders>
              <w:bottom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D</w:t>
            </w:r>
          </w:p>
        </w:tc>
      </w:tr>
      <w:tr w:rsidR="00D77B5E" w:rsidRPr="00927002" w:rsidTr="00D77B5E">
        <w:trPr>
          <w:trHeight w:val="257"/>
          <w:jc w:val="center"/>
        </w:trPr>
        <w:tc>
          <w:tcPr>
            <w:tcW w:w="546" w:type="dxa"/>
            <w:tcBorders>
              <w:top w:val="nil"/>
              <w:left w:val="nil"/>
              <w:bottom w:val="nil"/>
              <w:right w:val="nil"/>
            </w:tcBorders>
          </w:tcPr>
          <w:p w:rsidR="00D77B5E" w:rsidRDefault="00D77B5E" w:rsidP="007E3613">
            <w:pPr>
              <w:spacing w:line="220" w:lineRule="exact"/>
              <w:jc w:val="center"/>
              <w:rPr>
                <w:rFonts w:cs="Arial"/>
                <w:b/>
                <w:color w:val="auto"/>
                <w:sz w:val="18"/>
                <w:szCs w:val="18"/>
              </w:rPr>
            </w:pPr>
          </w:p>
        </w:tc>
        <w:tc>
          <w:tcPr>
            <w:tcW w:w="807" w:type="dxa"/>
            <w:tcBorders>
              <w:left w:val="nil"/>
              <w:bottom w:val="single" w:sz="4" w:space="0" w:color="auto"/>
              <w:right w:val="nil"/>
            </w:tcBorders>
            <w:vAlign w:val="center"/>
          </w:tcPr>
          <w:p w:rsidR="00D77B5E" w:rsidRDefault="00D77B5E" w:rsidP="007E3613">
            <w:pPr>
              <w:spacing w:line="220" w:lineRule="exact"/>
              <w:jc w:val="center"/>
              <w:rPr>
                <w:rFonts w:cs="Arial"/>
                <w:b/>
                <w:color w:val="auto"/>
                <w:sz w:val="18"/>
                <w:szCs w:val="18"/>
              </w:rPr>
            </w:pPr>
          </w:p>
        </w:tc>
        <w:tc>
          <w:tcPr>
            <w:tcW w:w="5876" w:type="dxa"/>
            <w:tcBorders>
              <w:left w:val="nil"/>
              <w:right w:val="nil"/>
            </w:tcBorders>
          </w:tcPr>
          <w:p w:rsidR="00D77B5E" w:rsidRPr="00967E93" w:rsidRDefault="00D77B5E" w:rsidP="007E3613">
            <w:pPr>
              <w:pStyle w:val="Testonormale"/>
              <w:tabs>
                <w:tab w:val="left" w:leader="dot" w:pos="5103"/>
                <w:tab w:val="left" w:leader="dot" w:pos="10206"/>
              </w:tabs>
              <w:ind w:left="5"/>
              <w:rPr>
                <w:rFonts w:cs="Arial"/>
                <w:color w:val="auto"/>
                <w:szCs w:val="18"/>
                <w:lang w:val="it-IT"/>
              </w:rPr>
            </w:pPr>
          </w:p>
        </w:tc>
        <w:tc>
          <w:tcPr>
            <w:tcW w:w="1117" w:type="dxa"/>
            <w:tcBorders>
              <w:left w:val="nil"/>
              <w:right w:val="nil"/>
            </w:tcBorders>
            <w:vAlign w:val="center"/>
          </w:tcPr>
          <w:p w:rsidR="00D77B5E" w:rsidRDefault="00D77B5E" w:rsidP="007E3613">
            <w:pPr>
              <w:spacing w:line="220" w:lineRule="exact"/>
              <w:jc w:val="center"/>
              <w:rPr>
                <w:rFonts w:cs="Arial"/>
                <w:b/>
                <w:color w:val="auto"/>
                <w:sz w:val="18"/>
                <w:szCs w:val="18"/>
              </w:rPr>
            </w:pPr>
          </w:p>
        </w:tc>
      </w:tr>
      <w:tr w:rsidR="007936D1" w:rsidRPr="00927002" w:rsidTr="00D77B5E">
        <w:trPr>
          <w:trHeight w:val="554"/>
          <w:jc w:val="center"/>
        </w:trPr>
        <w:tc>
          <w:tcPr>
            <w:tcW w:w="546" w:type="dxa"/>
            <w:tcBorders>
              <w:top w:val="nil"/>
              <w:left w:val="nil"/>
              <w:bottom w:val="nil"/>
              <w:right w:val="single" w:sz="4" w:space="0" w:color="auto"/>
            </w:tcBorders>
          </w:tcPr>
          <w:p w:rsidR="007936D1" w:rsidRDefault="009A0662" w:rsidP="007E3613">
            <w:pPr>
              <w:spacing w:line="220" w:lineRule="exact"/>
              <w:jc w:val="center"/>
              <w:rPr>
                <w:rFonts w:cs="Arial"/>
                <w:b/>
                <w:color w:val="auto"/>
                <w:sz w:val="18"/>
                <w:szCs w:val="18"/>
              </w:rPr>
            </w:pPr>
            <w:r>
              <w:rPr>
                <w:rFonts w:cs="Arial"/>
                <w:b/>
                <w:noProof/>
                <w:color w:val="auto"/>
                <w:sz w:val="18"/>
                <w:szCs w:val="18"/>
                <w:lang w:val="it-IT"/>
              </w:rPr>
              <mc:AlternateContent>
                <mc:Choice Requires="wps">
                  <w:drawing>
                    <wp:anchor distT="0" distB="0" distL="114300" distR="114300" simplePos="0" relativeHeight="251663360" behindDoc="0" locked="0" layoutInCell="1" allowOverlap="1" wp14:anchorId="60A22F61" wp14:editId="490073AF">
                      <wp:simplePos x="0" y="0"/>
                      <wp:positionH relativeFrom="column">
                        <wp:posOffset>0</wp:posOffset>
                      </wp:positionH>
                      <wp:positionV relativeFrom="paragraph">
                        <wp:posOffset>136510</wp:posOffset>
                      </wp:positionV>
                      <wp:extent cx="157075" cy="134635"/>
                      <wp:effectExtent l="0" t="0" r="14605" b="17780"/>
                      <wp:wrapNone/>
                      <wp:docPr id="38" name="Casella di testo 38"/>
                      <wp:cNvGraphicFramePr/>
                      <a:graphic xmlns:a="http://schemas.openxmlformats.org/drawingml/2006/main">
                        <a:graphicData uri="http://schemas.microsoft.com/office/word/2010/wordprocessingShape">
                          <wps:wsp>
                            <wps:cNvSpPr txBox="1"/>
                            <wps:spPr>
                              <a:xfrm>
                                <a:off x="0" y="0"/>
                                <a:ext cx="157075" cy="13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662" w:rsidRDefault="009A066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22F61" id="Casella di testo 38" o:spid="_x0000_s1028" type="#_x0000_t202" style="position:absolute;left:0;text-align:left;margin-left:0;margin-top:10.75pt;width:12.35pt;height:1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" fillcolor="white [3201]" strokeweight=".5pt">
                      <v:textbox>
                        <w:txbxContent>
                          <w:p w:rsidR="009A0662" w:rsidRDefault="009A0662" w:rsidP="009A0662"/>
                        </w:txbxContent>
                      </v:textbox>
                    </v:shape>
                  </w:pict>
                </mc:Fallback>
              </mc:AlternateContent>
            </w:r>
          </w:p>
        </w:tc>
        <w:tc>
          <w:tcPr>
            <w:tcW w:w="807" w:type="dxa"/>
            <w:tcBorders>
              <w:left w:val="single" w:sz="4" w:space="0" w:color="auto"/>
              <w:bottom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c)</w:t>
            </w:r>
          </w:p>
        </w:tc>
        <w:tc>
          <w:tcPr>
            <w:tcW w:w="5876" w:type="dxa"/>
            <w:tcBorders>
              <w:bottom w:val="single" w:sz="4" w:space="0" w:color="auto"/>
            </w:tcBorders>
          </w:tcPr>
          <w:p w:rsidR="00DE69D5" w:rsidRPr="00967E93" w:rsidRDefault="00DE69D5" w:rsidP="00DE69D5">
            <w:pPr>
              <w:spacing w:line="220" w:lineRule="exact"/>
              <w:rPr>
                <w:rFonts w:cs="Arial"/>
                <w:color w:val="auto"/>
                <w:sz w:val="18"/>
                <w:szCs w:val="18"/>
                <w:lang w:val="it-IT"/>
              </w:rPr>
            </w:pPr>
            <w:r w:rsidRPr="00967E93">
              <w:rPr>
                <w:rFonts w:cs="Arial"/>
                <w:color w:val="auto"/>
                <w:sz w:val="18"/>
                <w:szCs w:val="18"/>
                <w:lang w:val="it-IT"/>
              </w:rPr>
              <w:t>Direzione generale – divisione Supporto al dipartimento e laboratori – servizio Segreteria del Dipartimento</w:t>
            </w:r>
          </w:p>
          <w:p w:rsidR="007936D1" w:rsidRPr="00967E93" w:rsidRDefault="00DE69D5" w:rsidP="00DE69D5">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amministrativa</w:t>
            </w:r>
            <w:r>
              <w:rPr>
                <w:rFonts w:cs="Arial"/>
                <w:color w:val="auto"/>
                <w:sz w:val="18"/>
                <w:szCs w:val="18"/>
                <w:lang w:val="it-IT"/>
              </w:rPr>
              <w:t xml:space="preserve"> – gestionale</w:t>
            </w:r>
          </w:p>
        </w:tc>
        <w:tc>
          <w:tcPr>
            <w:tcW w:w="1117" w:type="dxa"/>
            <w:tcBorders>
              <w:bottom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D</w:t>
            </w:r>
          </w:p>
        </w:tc>
      </w:tr>
      <w:tr w:rsidR="00D77B5E" w:rsidRPr="00927002" w:rsidTr="00D77B5E">
        <w:trPr>
          <w:trHeight w:val="171"/>
          <w:jc w:val="center"/>
        </w:trPr>
        <w:tc>
          <w:tcPr>
            <w:tcW w:w="546" w:type="dxa"/>
            <w:tcBorders>
              <w:top w:val="nil"/>
              <w:left w:val="nil"/>
              <w:bottom w:val="nil"/>
              <w:right w:val="nil"/>
            </w:tcBorders>
          </w:tcPr>
          <w:p w:rsidR="00D77B5E" w:rsidRDefault="00D77B5E" w:rsidP="007E3613">
            <w:pPr>
              <w:spacing w:line="220" w:lineRule="exact"/>
              <w:jc w:val="center"/>
              <w:rPr>
                <w:rFonts w:cs="Arial"/>
                <w:b/>
                <w:color w:val="auto"/>
                <w:sz w:val="18"/>
                <w:szCs w:val="18"/>
              </w:rPr>
            </w:pPr>
          </w:p>
        </w:tc>
        <w:tc>
          <w:tcPr>
            <w:tcW w:w="807" w:type="dxa"/>
            <w:tcBorders>
              <w:left w:val="nil"/>
              <w:bottom w:val="single" w:sz="4" w:space="0" w:color="auto"/>
              <w:right w:val="nil"/>
            </w:tcBorders>
            <w:vAlign w:val="center"/>
          </w:tcPr>
          <w:p w:rsidR="00D77B5E" w:rsidRDefault="00D77B5E" w:rsidP="007E3613">
            <w:pPr>
              <w:spacing w:line="220" w:lineRule="exact"/>
              <w:jc w:val="center"/>
              <w:rPr>
                <w:rFonts w:cs="Arial"/>
                <w:b/>
                <w:color w:val="auto"/>
                <w:sz w:val="18"/>
                <w:szCs w:val="18"/>
              </w:rPr>
            </w:pPr>
          </w:p>
        </w:tc>
        <w:tc>
          <w:tcPr>
            <w:tcW w:w="5876" w:type="dxa"/>
            <w:tcBorders>
              <w:left w:val="nil"/>
              <w:right w:val="nil"/>
            </w:tcBorders>
          </w:tcPr>
          <w:p w:rsidR="00D77B5E" w:rsidRPr="00967E93" w:rsidRDefault="00D77B5E" w:rsidP="007E3613">
            <w:pPr>
              <w:spacing w:line="220" w:lineRule="exact"/>
              <w:rPr>
                <w:rFonts w:cs="Arial"/>
                <w:color w:val="auto"/>
                <w:sz w:val="18"/>
                <w:szCs w:val="18"/>
                <w:lang w:val="it-IT"/>
              </w:rPr>
            </w:pPr>
          </w:p>
        </w:tc>
        <w:tc>
          <w:tcPr>
            <w:tcW w:w="1117" w:type="dxa"/>
            <w:tcBorders>
              <w:left w:val="nil"/>
              <w:right w:val="nil"/>
            </w:tcBorders>
            <w:vAlign w:val="center"/>
          </w:tcPr>
          <w:p w:rsidR="00D77B5E" w:rsidRDefault="00D77B5E" w:rsidP="007E3613">
            <w:pPr>
              <w:spacing w:line="220" w:lineRule="exact"/>
              <w:jc w:val="center"/>
              <w:rPr>
                <w:rFonts w:cs="Arial"/>
                <w:b/>
                <w:color w:val="auto"/>
                <w:sz w:val="18"/>
                <w:szCs w:val="18"/>
              </w:rPr>
            </w:pPr>
          </w:p>
        </w:tc>
      </w:tr>
      <w:tr w:rsidR="007936D1" w:rsidRPr="00927002" w:rsidTr="00DE69D5">
        <w:trPr>
          <w:trHeight w:val="554"/>
          <w:jc w:val="center"/>
        </w:trPr>
        <w:tc>
          <w:tcPr>
            <w:tcW w:w="546" w:type="dxa"/>
            <w:tcBorders>
              <w:top w:val="nil"/>
              <w:left w:val="nil"/>
              <w:bottom w:val="nil"/>
              <w:right w:val="single" w:sz="4" w:space="0" w:color="auto"/>
            </w:tcBorders>
          </w:tcPr>
          <w:p w:rsidR="007936D1" w:rsidRDefault="009A0662" w:rsidP="007E3613">
            <w:pPr>
              <w:spacing w:line="220" w:lineRule="exact"/>
              <w:jc w:val="center"/>
              <w:rPr>
                <w:rFonts w:cs="Arial"/>
                <w:b/>
                <w:color w:val="auto"/>
                <w:sz w:val="18"/>
                <w:szCs w:val="18"/>
              </w:rPr>
            </w:pPr>
            <w:r>
              <w:rPr>
                <w:rFonts w:cs="Arial"/>
                <w:b/>
                <w:noProof/>
                <w:color w:val="auto"/>
                <w:sz w:val="18"/>
                <w:szCs w:val="18"/>
                <w:lang w:val="it-IT"/>
              </w:rPr>
              <mc:AlternateContent>
                <mc:Choice Requires="wps">
                  <w:drawing>
                    <wp:anchor distT="0" distB="0" distL="114300" distR="114300" simplePos="0" relativeHeight="251665408" behindDoc="0" locked="0" layoutInCell="1" allowOverlap="1" wp14:anchorId="60A22F61" wp14:editId="490073AF">
                      <wp:simplePos x="0" y="0"/>
                      <wp:positionH relativeFrom="column">
                        <wp:posOffset>-5080</wp:posOffset>
                      </wp:positionH>
                      <wp:positionV relativeFrom="paragraph">
                        <wp:posOffset>131445</wp:posOffset>
                      </wp:positionV>
                      <wp:extent cx="157075" cy="134635"/>
                      <wp:effectExtent l="0" t="0" r="14605" b="17780"/>
                      <wp:wrapNone/>
                      <wp:docPr id="40" name="Casella di testo 40"/>
                      <wp:cNvGraphicFramePr/>
                      <a:graphic xmlns:a="http://schemas.openxmlformats.org/drawingml/2006/main">
                        <a:graphicData uri="http://schemas.microsoft.com/office/word/2010/wordprocessingShape">
                          <wps:wsp>
                            <wps:cNvSpPr txBox="1"/>
                            <wps:spPr>
                              <a:xfrm>
                                <a:off x="0" y="0"/>
                                <a:ext cx="157075" cy="13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662" w:rsidRDefault="009A066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22F61" id="Casella di testo 40" o:spid="_x0000_s1029" type="#_x0000_t202" style="position:absolute;left:0;text-align:left;margin-left:-.4pt;margin-top:10.35pt;width:12.35pt;height:1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" fillcolor="white [3201]" strokeweight=".5pt">
                      <v:textbox>
                        <w:txbxContent>
                          <w:p w:rsidR="009A0662" w:rsidRDefault="009A0662" w:rsidP="009A0662"/>
                        </w:txbxContent>
                      </v:textbox>
                    </v:shape>
                  </w:pict>
                </mc:Fallback>
              </mc:AlternateContent>
            </w:r>
          </w:p>
        </w:tc>
        <w:tc>
          <w:tcPr>
            <w:tcW w:w="807" w:type="dxa"/>
            <w:tcBorders>
              <w:top w:val="single" w:sz="4" w:space="0" w:color="auto"/>
              <w:left w:val="single" w:sz="4" w:space="0" w:color="auto"/>
              <w:bottom w:val="single" w:sz="4" w:space="0" w:color="auto"/>
              <w:right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d)</w:t>
            </w:r>
          </w:p>
        </w:tc>
        <w:tc>
          <w:tcPr>
            <w:tcW w:w="5876" w:type="dxa"/>
            <w:tcBorders>
              <w:top w:val="single" w:sz="4" w:space="0" w:color="auto"/>
              <w:left w:val="single" w:sz="4" w:space="0" w:color="auto"/>
              <w:bottom w:val="single" w:sz="4" w:space="0" w:color="auto"/>
              <w:right w:val="single" w:sz="4" w:space="0" w:color="auto"/>
            </w:tcBorders>
          </w:tcPr>
          <w:p w:rsidR="00DE69D5" w:rsidRPr="00967E93" w:rsidRDefault="00DE69D5" w:rsidP="00DE69D5">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Ricerca, sistema bibliotecario e dei laboratori – divisione Ricerca – servizio Programmazione e valutazione ricerca</w:t>
            </w:r>
          </w:p>
          <w:p w:rsidR="007936D1" w:rsidRPr="00967E93" w:rsidRDefault="00DE69D5" w:rsidP="00DE69D5">
            <w:pPr>
              <w:spacing w:line="220" w:lineRule="exact"/>
              <w:rPr>
                <w:rFonts w:cs="Arial"/>
                <w:color w:val="auto"/>
                <w:sz w:val="18"/>
                <w:szCs w:val="18"/>
                <w:lang w:val="it-IT"/>
              </w:rPr>
            </w:pPr>
            <w:proofErr w:type="gramStart"/>
            <w:r w:rsidRPr="00967E93">
              <w:rPr>
                <w:rFonts w:cs="Arial"/>
                <w:color w:val="auto"/>
                <w:sz w:val="18"/>
                <w:szCs w:val="18"/>
                <w:lang w:val="it-IT"/>
              </w:rPr>
              <w:t>a</w:t>
            </w:r>
            <w:r>
              <w:rPr>
                <w:rFonts w:cs="Arial"/>
                <w:color w:val="auto"/>
                <w:sz w:val="18"/>
                <w:szCs w:val="18"/>
                <w:lang w:val="it-IT"/>
              </w:rPr>
              <w:t>rea</w:t>
            </w:r>
            <w:proofErr w:type="gramEnd"/>
            <w:r>
              <w:rPr>
                <w:rFonts w:cs="Arial"/>
                <w:color w:val="auto"/>
                <w:sz w:val="18"/>
                <w:szCs w:val="18"/>
                <w:lang w:val="it-IT"/>
              </w:rPr>
              <w:t xml:space="preserve"> amministrativa – gestionale</w:t>
            </w:r>
          </w:p>
        </w:tc>
        <w:tc>
          <w:tcPr>
            <w:tcW w:w="1117" w:type="dxa"/>
            <w:tcBorders>
              <w:top w:val="single" w:sz="4" w:space="0" w:color="auto"/>
              <w:left w:val="single" w:sz="4" w:space="0" w:color="auto"/>
              <w:bottom w:val="single" w:sz="4" w:space="0" w:color="auto"/>
              <w:right w:val="single" w:sz="4" w:space="0" w:color="auto"/>
            </w:tcBorders>
            <w:vAlign w:val="center"/>
          </w:tcPr>
          <w:p w:rsidR="007936D1" w:rsidRPr="00927002" w:rsidRDefault="007936D1" w:rsidP="007E3613">
            <w:pPr>
              <w:spacing w:line="220" w:lineRule="exact"/>
              <w:jc w:val="center"/>
              <w:rPr>
                <w:rFonts w:cs="Arial"/>
                <w:b/>
                <w:color w:val="auto"/>
                <w:sz w:val="18"/>
                <w:szCs w:val="18"/>
              </w:rPr>
            </w:pPr>
            <w:r>
              <w:rPr>
                <w:rFonts w:cs="Arial"/>
                <w:b/>
                <w:color w:val="auto"/>
                <w:sz w:val="18"/>
                <w:szCs w:val="18"/>
              </w:rPr>
              <w:t xml:space="preserve">D </w:t>
            </w:r>
          </w:p>
        </w:tc>
      </w:tr>
    </w:tbl>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DE69D5" w:rsidRDefault="00DE69D5"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DE69D5" w:rsidRDefault="00DE69D5"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3D" w:rsidRDefault="00196B3D">
      <w:pPr>
        <w:spacing w:line="240" w:lineRule="auto"/>
      </w:pPr>
      <w:r>
        <w:separator/>
      </w:r>
    </w:p>
  </w:endnote>
  <w:endnote w:type="continuationSeparator" w:id="0">
    <w:p w:rsidR="00196B3D" w:rsidRDefault="00196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3D" w:rsidRDefault="00196B3D">
      <w:pPr>
        <w:spacing w:line="240" w:lineRule="auto"/>
      </w:pPr>
      <w:r>
        <w:separator/>
      </w:r>
    </w:p>
  </w:footnote>
  <w:footnote w:type="continuationSeparator" w:id="0">
    <w:p w:rsidR="00196B3D" w:rsidRDefault="00196B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DE69D5"/>
  <w:p w:rsidR="00654346" w:rsidRDefault="00DE69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196B3D"/>
    <w:rsid w:val="00241444"/>
    <w:rsid w:val="002F4192"/>
    <w:rsid w:val="003C7155"/>
    <w:rsid w:val="004466A6"/>
    <w:rsid w:val="004A046A"/>
    <w:rsid w:val="00603321"/>
    <w:rsid w:val="006130FF"/>
    <w:rsid w:val="007466F4"/>
    <w:rsid w:val="00785EEF"/>
    <w:rsid w:val="007936D1"/>
    <w:rsid w:val="00800A0A"/>
    <w:rsid w:val="00861AF7"/>
    <w:rsid w:val="009A0662"/>
    <w:rsid w:val="00AD2001"/>
    <w:rsid w:val="00B420D6"/>
    <w:rsid w:val="00B77607"/>
    <w:rsid w:val="00B80305"/>
    <w:rsid w:val="00C33019"/>
    <w:rsid w:val="00C54A7F"/>
    <w:rsid w:val="00CC0742"/>
    <w:rsid w:val="00D77B5E"/>
    <w:rsid w:val="00DE69D5"/>
    <w:rsid w:val="00E20D09"/>
    <w:rsid w:val="00EB150C"/>
    <w:rsid w:val="00EB4D42"/>
    <w:rsid w:val="00EE7569"/>
    <w:rsid w:val="00F8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8</cp:revision>
  <dcterms:created xsi:type="dcterms:W3CDTF">2018-06-28T06:29:00Z</dcterms:created>
  <dcterms:modified xsi:type="dcterms:W3CDTF">2018-07-06T09:55:00Z</dcterms:modified>
</cp:coreProperties>
</file>