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49" w:rsidRPr="006756E8" w:rsidRDefault="00081049" w:rsidP="00081049">
      <w:pPr>
        <w:ind w:left="2552"/>
        <w:rPr>
          <w:rFonts w:cs="Arial"/>
          <w:b/>
          <w:szCs w:val="18"/>
        </w:rPr>
      </w:pPr>
      <w:r w:rsidRPr="006756E8">
        <w:rPr>
          <w:rFonts w:cs="Arial"/>
          <w:b/>
          <w:szCs w:val="18"/>
        </w:rPr>
        <w:t xml:space="preserve">Selective procedures by comparative evaluation procedures to confer n. 11 research fellowships </w:t>
      </w:r>
      <w:r w:rsidR="006756E8">
        <w:rPr>
          <w:rFonts w:cs="Arial"/>
          <w:b/>
          <w:szCs w:val="18"/>
        </w:rPr>
        <w:t>for</w:t>
      </w:r>
      <w:r w:rsidRPr="006756E8">
        <w:rPr>
          <w:rFonts w:cs="Arial"/>
          <w:b/>
          <w:szCs w:val="18"/>
        </w:rPr>
        <w:t xml:space="preserve"> the department of “Architecture and Arts” - </w:t>
      </w:r>
      <w:proofErr w:type="spellStart"/>
      <w:r w:rsidRPr="006756E8">
        <w:rPr>
          <w:rFonts w:cs="Arial"/>
          <w:b/>
          <w:szCs w:val="18"/>
        </w:rPr>
        <w:t>Università</w:t>
      </w:r>
      <w:proofErr w:type="spellEnd"/>
      <w:r w:rsidRPr="006756E8">
        <w:rPr>
          <w:rFonts w:cs="Arial"/>
          <w:b/>
          <w:szCs w:val="18"/>
        </w:rPr>
        <w:t xml:space="preserve"> </w:t>
      </w:r>
      <w:proofErr w:type="spellStart"/>
      <w:r w:rsidRPr="006756E8">
        <w:rPr>
          <w:rFonts w:cs="Arial"/>
          <w:b/>
          <w:szCs w:val="18"/>
        </w:rPr>
        <w:t>Iuav</w:t>
      </w:r>
      <w:proofErr w:type="spellEnd"/>
      <w:r w:rsidRPr="006756E8">
        <w:rPr>
          <w:rFonts w:cs="Arial"/>
          <w:b/>
          <w:szCs w:val="18"/>
        </w:rPr>
        <w:t xml:space="preserve"> di </w:t>
      </w:r>
      <w:proofErr w:type="spellStart"/>
      <w:r w:rsidRPr="006756E8">
        <w:rPr>
          <w:rFonts w:cs="Arial"/>
          <w:b/>
          <w:szCs w:val="18"/>
        </w:rPr>
        <w:t>Venezia</w:t>
      </w:r>
      <w:proofErr w:type="spellEnd"/>
      <w:r w:rsidRPr="006756E8">
        <w:rPr>
          <w:rFonts w:cs="Arial"/>
          <w:b/>
          <w:szCs w:val="18"/>
        </w:rPr>
        <w:t xml:space="preserve"> </w:t>
      </w:r>
      <w:r w:rsidR="00727237" w:rsidRPr="006756E8">
        <w:rPr>
          <w:rFonts w:cs="Arial"/>
          <w:b/>
          <w:szCs w:val="18"/>
        </w:rPr>
        <w:t>– Department</w:t>
      </w:r>
      <w:r w:rsidRPr="006756E8">
        <w:rPr>
          <w:rFonts w:cs="Arial"/>
          <w:b/>
          <w:szCs w:val="18"/>
        </w:rPr>
        <w:t xml:space="preserve"> of Excellence project- (Italian law 30 December 2010, n.240, art. 22)</w:t>
      </w:r>
    </w:p>
    <w:p w:rsidR="00081049" w:rsidRPr="00614BB3" w:rsidRDefault="00081049" w:rsidP="00081049">
      <w:pPr>
        <w:pStyle w:val="Testonormalenorientro"/>
        <w:ind w:left="2552"/>
        <w:rPr>
          <w:rFonts w:cs="Arial"/>
          <w:b/>
          <w:sz w:val="18"/>
          <w:szCs w:val="18"/>
        </w:rPr>
      </w:pPr>
      <w:r w:rsidRPr="00614BB3">
        <w:rPr>
          <w:rFonts w:cs="Arial"/>
          <w:b/>
          <w:i/>
          <w:sz w:val="18"/>
          <w:szCs w:val="18"/>
        </w:rPr>
        <w:t xml:space="preserve">CUP </w:t>
      </w:r>
      <w:r w:rsidR="00CA49E2">
        <w:rPr>
          <w:rFonts w:ascii="Times New Roman" w:hAnsi="Times New Roman"/>
          <w:b/>
          <w:bCs/>
          <w:i/>
          <w:iCs/>
          <w:sz w:val="24"/>
          <w:szCs w:val="24"/>
          <w:lang w:val="it-IT"/>
        </w:rPr>
        <w:t>F71I18000450001</w:t>
      </w:r>
    </w:p>
    <w:p w:rsidR="00081049" w:rsidRDefault="00081049" w:rsidP="00081049">
      <w:pPr>
        <w:ind w:left="2552"/>
        <w:rPr>
          <w:sz w:val="16"/>
          <w:szCs w:val="16"/>
        </w:rPr>
      </w:pPr>
      <w:r w:rsidRPr="00081049">
        <w:rPr>
          <w:sz w:val="16"/>
          <w:szCs w:val="16"/>
        </w:rPr>
        <w:t xml:space="preserve">The present document in English is to </w:t>
      </w:r>
      <w:proofErr w:type="gramStart"/>
      <w:r w:rsidRPr="00081049">
        <w:rPr>
          <w:sz w:val="16"/>
          <w:szCs w:val="16"/>
        </w:rPr>
        <w:t>be</w:t>
      </w:r>
      <w:r w:rsidR="00BF685D">
        <w:rPr>
          <w:sz w:val="16"/>
          <w:szCs w:val="16"/>
        </w:rPr>
        <w:t xml:space="preserve"> </w:t>
      </w:r>
      <w:r w:rsidRPr="00081049">
        <w:rPr>
          <w:sz w:val="16"/>
          <w:szCs w:val="16"/>
        </w:rPr>
        <w:t>considered</w:t>
      </w:r>
      <w:proofErr w:type="gramEnd"/>
      <w:r w:rsidRPr="00081049">
        <w:rPr>
          <w:sz w:val="16"/>
          <w:szCs w:val="16"/>
        </w:rPr>
        <w:t xml:space="preserve"> as a mere summary of the main provisions of the notice of </w:t>
      </w:r>
      <w:r w:rsidR="00BF685D">
        <w:rPr>
          <w:sz w:val="16"/>
          <w:szCs w:val="16"/>
        </w:rPr>
        <w:t xml:space="preserve">competition. </w:t>
      </w:r>
      <w:r w:rsidRPr="00081049">
        <w:rPr>
          <w:sz w:val="16"/>
          <w:szCs w:val="16"/>
        </w:rPr>
        <w:t>The text</w:t>
      </w:r>
      <w:r w:rsidR="00BF685D">
        <w:rPr>
          <w:sz w:val="16"/>
          <w:szCs w:val="16"/>
        </w:rPr>
        <w:t xml:space="preserve"> of the announcement</w:t>
      </w:r>
      <w:r w:rsidRPr="00081049">
        <w:rPr>
          <w:sz w:val="16"/>
          <w:szCs w:val="16"/>
        </w:rPr>
        <w:t xml:space="preserve"> in Italian</w:t>
      </w:r>
      <w:r w:rsidR="00BF685D">
        <w:rPr>
          <w:sz w:val="16"/>
          <w:szCs w:val="16"/>
        </w:rPr>
        <w:t>, decree n</w:t>
      </w:r>
      <w:r w:rsidR="00F566AB">
        <w:rPr>
          <w:sz w:val="16"/>
          <w:szCs w:val="16"/>
        </w:rPr>
        <w:t xml:space="preserve">.159-2018 </w:t>
      </w:r>
      <w:bookmarkStart w:id="0" w:name="_GoBack"/>
      <w:bookmarkEnd w:id="0"/>
      <w:r w:rsidRPr="00081049">
        <w:rPr>
          <w:sz w:val="16"/>
          <w:szCs w:val="16"/>
        </w:rPr>
        <w:t>is the official text of the call for all legal intents and purposes and, in the event of non-conformity with the present document, the former takes precedence over the latter.</w:t>
      </w:r>
    </w:p>
    <w:p w:rsidR="007F48CC" w:rsidRPr="00081049" w:rsidRDefault="007F48CC" w:rsidP="00081049">
      <w:pPr>
        <w:ind w:left="2552"/>
        <w:rPr>
          <w:sz w:val="16"/>
          <w:szCs w:val="16"/>
        </w:rPr>
      </w:pPr>
      <w:r>
        <w:rPr>
          <w:sz w:val="16"/>
          <w:szCs w:val="16"/>
        </w:rPr>
        <w:t>________________________________________________________________________________________</w:t>
      </w:r>
    </w:p>
    <w:p w:rsidR="00BF685D" w:rsidRDefault="00BF685D" w:rsidP="00BF685D">
      <w:pPr>
        <w:ind w:left="2552"/>
        <w:rPr>
          <w:rFonts w:cs="Arial"/>
          <w:szCs w:val="18"/>
        </w:rPr>
      </w:pPr>
      <w:r w:rsidRPr="00B91D31">
        <w:rPr>
          <w:rStyle w:val="Titolodellibro"/>
        </w:rPr>
        <w:t>Italian Scientific Sector</w:t>
      </w:r>
      <w:r>
        <w:rPr>
          <w:rFonts w:cs="Arial"/>
          <w:szCs w:val="18"/>
        </w:rPr>
        <w:t>:</w:t>
      </w:r>
      <w:r w:rsidRPr="00B847FD">
        <w:rPr>
          <w:rFonts w:cs="Arial"/>
          <w:szCs w:val="18"/>
        </w:rPr>
        <w:t xml:space="preserve"> </w:t>
      </w:r>
    </w:p>
    <w:p w:rsidR="00BF685D" w:rsidRPr="0057402A" w:rsidRDefault="0051429F" w:rsidP="00BF685D">
      <w:pPr>
        <w:pStyle w:val="Paragrafoelenco"/>
        <w:numPr>
          <w:ilvl w:val="0"/>
          <w:numId w:val="1"/>
        </w:numPr>
      </w:pPr>
      <w:r w:rsidRPr="0057402A">
        <w:rPr>
          <w:rFonts w:cs="Arial"/>
          <w:b/>
          <w:szCs w:val="18"/>
        </w:rPr>
        <w:t>08_Civil engineering and architecture</w:t>
      </w:r>
      <w:r>
        <w:rPr>
          <w:rFonts w:cs="Arial"/>
          <w:szCs w:val="18"/>
        </w:rPr>
        <w:t xml:space="preserve">: </w:t>
      </w:r>
      <w:r w:rsidR="00BF685D" w:rsidRPr="0057402A">
        <w:rPr>
          <w:b/>
        </w:rPr>
        <w:t>8</w:t>
      </w:r>
      <w:r w:rsidR="00BF685D">
        <w:t xml:space="preserve"> Research fellowships  </w:t>
      </w:r>
    </w:p>
    <w:p w:rsidR="00BF685D" w:rsidRPr="0057402A" w:rsidRDefault="00BF685D" w:rsidP="00BF685D">
      <w:pPr>
        <w:pStyle w:val="Paragrafoelenco"/>
        <w:numPr>
          <w:ilvl w:val="0"/>
          <w:numId w:val="1"/>
        </w:numPr>
        <w:rPr>
          <w:rFonts w:cs="Arial"/>
          <w:szCs w:val="18"/>
        </w:rPr>
      </w:pPr>
      <w:r w:rsidRPr="0057402A">
        <w:rPr>
          <w:rFonts w:cs="Arial"/>
          <w:b/>
          <w:szCs w:val="18"/>
        </w:rPr>
        <w:t>other areas</w:t>
      </w:r>
      <w:r w:rsidRPr="0057402A">
        <w:rPr>
          <w:rFonts w:cs="Arial"/>
          <w:szCs w:val="18"/>
        </w:rPr>
        <w:t xml:space="preserve"> than area 08 provided; they are complementary and functional to the research topics developed</w:t>
      </w:r>
      <w:r w:rsidR="00087B61">
        <w:rPr>
          <w:rFonts w:cs="Arial"/>
          <w:szCs w:val="18"/>
        </w:rPr>
        <w:t xml:space="preserve"> in IR.IDE: </w:t>
      </w:r>
      <w:r w:rsidR="00087B61" w:rsidRPr="0057402A">
        <w:rPr>
          <w:b/>
        </w:rPr>
        <w:t xml:space="preserve">3 </w:t>
      </w:r>
      <w:r w:rsidR="00087B61">
        <w:t>Research fellowships</w:t>
      </w:r>
    </w:p>
    <w:p w:rsidR="00186CCA" w:rsidRDefault="00BF685D" w:rsidP="00186CCA">
      <w:pPr>
        <w:spacing w:after="0"/>
        <w:ind w:left="2552"/>
      </w:pPr>
      <w:r w:rsidRPr="00B91D31">
        <w:rPr>
          <w:rStyle w:val="Titolodellibro"/>
        </w:rPr>
        <w:t>Scientific coordinator</w:t>
      </w:r>
      <w:r>
        <w:t xml:space="preserve">: The Scientific coordinator is responsible of the evaluation and the monitoring of the research according to the art. </w:t>
      </w:r>
      <w:proofErr w:type="gramStart"/>
      <w:r>
        <w:t>12</w:t>
      </w:r>
      <w:proofErr w:type="gramEnd"/>
      <w:r>
        <w:t xml:space="preserve"> of the University guidelines.</w:t>
      </w:r>
    </w:p>
    <w:p w:rsidR="00BF685D" w:rsidRDefault="00186CCA" w:rsidP="00186CCA">
      <w:pPr>
        <w:spacing w:after="0"/>
        <w:ind w:left="2552"/>
      </w:pPr>
      <w:r w:rsidRPr="00186CCA">
        <w:t>The</w:t>
      </w:r>
      <w:r>
        <w:t xml:space="preserve"> </w:t>
      </w:r>
      <w:r w:rsidR="009118D8">
        <w:t xml:space="preserve">special committee will choose the </w:t>
      </w:r>
      <w:r w:rsidR="0031385B">
        <w:t>scientific</w:t>
      </w:r>
      <w:r w:rsidR="009118D8">
        <w:t xml:space="preserve"> coordinator</w:t>
      </w:r>
      <w:r>
        <w:t xml:space="preserve"> after the selection of the project and the analysis of the topics.</w:t>
      </w:r>
    </w:p>
    <w:p w:rsidR="007F48CC" w:rsidRPr="0057402A" w:rsidRDefault="007F48CC" w:rsidP="00186CCA">
      <w:pPr>
        <w:spacing w:after="0"/>
        <w:ind w:left="2552"/>
      </w:pPr>
    </w:p>
    <w:p w:rsidR="00081049" w:rsidRPr="00B91D31" w:rsidRDefault="00081049" w:rsidP="00081049">
      <w:pPr>
        <w:ind w:left="2552"/>
        <w:rPr>
          <w:rStyle w:val="Titolodellibro"/>
        </w:rPr>
      </w:pPr>
      <w:r w:rsidRPr="00B91D31">
        <w:rPr>
          <w:rStyle w:val="Titolodellibro"/>
        </w:rPr>
        <w:t>Description</w:t>
      </w:r>
    </w:p>
    <w:p w:rsidR="00081049" w:rsidRDefault="00727237" w:rsidP="00081049">
      <w:pPr>
        <w:ind w:left="2552"/>
      </w:pPr>
      <w:r w:rsidRPr="00B847FD">
        <w:rPr>
          <w:rFonts w:cs="Arial"/>
          <w:szCs w:val="18"/>
        </w:rPr>
        <w:t>Research</w:t>
      </w:r>
      <w:r w:rsidR="00081049" w:rsidRPr="00B847FD">
        <w:rPr>
          <w:rFonts w:cs="Arial"/>
          <w:szCs w:val="18"/>
        </w:rPr>
        <w:t xml:space="preserve"> activities </w:t>
      </w:r>
      <w:r w:rsidR="00BD601C" w:rsidRPr="00B847FD">
        <w:rPr>
          <w:rFonts w:cs="Arial"/>
          <w:szCs w:val="18"/>
        </w:rPr>
        <w:t>inherent</w:t>
      </w:r>
      <w:r w:rsidR="00081049" w:rsidRPr="00B847FD">
        <w:rPr>
          <w:rFonts w:cs="Arial"/>
          <w:szCs w:val="18"/>
        </w:rPr>
        <w:t xml:space="preserve"> to the project “</w:t>
      </w:r>
      <w:proofErr w:type="spellStart"/>
      <w:r w:rsidR="00081049" w:rsidRPr="00B847FD">
        <w:rPr>
          <w:rFonts w:cs="Arial"/>
          <w:szCs w:val="18"/>
        </w:rPr>
        <w:t>dipartimento</w:t>
      </w:r>
      <w:proofErr w:type="spellEnd"/>
      <w:r w:rsidR="00081049" w:rsidRPr="00B847FD">
        <w:rPr>
          <w:rFonts w:cs="Arial"/>
          <w:szCs w:val="18"/>
        </w:rPr>
        <w:t xml:space="preserve"> di </w:t>
      </w:r>
      <w:proofErr w:type="spellStart"/>
      <w:r w:rsidR="00081049" w:rsidRPr="00B847FD">
        <w:rPr>
          <w:rFonts w:cs="Arial"/>
          <w:szCs w:val="18"/>
        </w:rPr>
        <w:t>eccellenza</w:t>
      </w:r>
      <w:proofErr w:type="spellEnd"/>
      <w:r w:rsidR="00081049" w:rsidRPr="00B847FD">
        <w:rPr>
          <w:rFonts w:cs="Arial"/>
          <w:szCs w:val="18"/>
        </w:rPr>
        <w:t xml:space="preserve"> 2018-2022” of the Department of “</w:t>
      </w:r>
      <w:r w:rsidR="00081049" w:rsidRPr="00B847FD">
        <w:rPr>
          <w:rFonts w:cs="Arial"/>
          <w:b/>
          <w:szCs w:val="18"/>
        </w:rPr>
        <w:t>Architecture and Arts</w:t>
      </w:r>
      <w:r w:rsidR="00081049" w:rsidRPr="00B847FD">
        <w:rPr>
          <w:rFonts w:ascii="Verdana" w:hAnsi="Verdana"/>
          <w:sz w:val="16"/>
          <w:szCs w:val="16"/>
          <w:shd w:val="clear" w:color="auto" w:fill="FFFFFF"/>
        </w:rPr>
        <w:t>”</w:t>
      </w:r>
      <w:r w:rsidR="00081049" w:rsidRPr="00B847FD">
        <w:rPr>
          <w:rFonts w:cs="Arial"/>
          <w:szCs w:val="18"/>
        </w:rPr>
        <w:t xml:space="preserve">, </w:t>
      </w:r>
      <w:r w:rsidRPr="00B847FD">
        <w:rPr>
          <w:rFonts w:cs="Arial"/>
          <w:szCs w:val="18"/>
        </w:rPr>
        <w:t>with particular</w:t>
      </w:r>
      <w:r w:rsidR="00081049" w:rsidRPr="00B847FD">
        <w:rPr>
          <w:rFonts w:cs="Arial"/>
          <w:szCs w:val="18"/>
        </w:rPr>
        <w:t xml:space="preserve"> regard to the</w:t>
      </w:r>
      <w:r w:rsidR="00081049">
        <w:t xml:space="preserve"> </w:t>
      </w:r>
      <w:r w:rsidR="00081049" w:rsidRPr="00B847FD">
        <w:rPr>
          <w:rFonts w:cs="Arial"/>
          <w:szCs w:val="18"/>
        </w:rPr>
        <w:t xml:space="preserve">structure IR.IDE </w:t>
      </w:r>
      <w:r w:rsidR="00081049">
        <w:rPr>
          <w:rFonts w:cs="Arial"/>
          <w:szCs w:val="18"/>
        </w:rPr>
        <w:t>(</w:t>
      </w:r>
      <w:proofErr w:type="spellStart"/>
      <w:r w:rsidR="00081049" w:rsidRPr="00B847FD">
        <w:rPr>
          <w:rFonts w:cs="Arial"/>
          <w:i/>
          <w:szCs w:val="18"/>
        </w:rPr>
        <w:t>Infrastrutture</w:t>
      </w:r>
      <w:proofErr w:type="spellEnd"/>
      <w:r w:rsidR="00081049" w:rsidRPr="00B847FD">
        <w:rPr>
          <w:rFonts w:cs="Arial"/>
          <w:i/>
          <w:szCs w:val="18"/>
        </w:rPr>
        <w:t xml:space="preserve"> di </w:t>
      </w:r>
      <w:proofErr w:type="spellStart"/>
      <w:r w:rsidR="00081049" w:rsidRPr="00B847FD">
        <w:rPr>
          <w:rFonts w:cs="Arial"/>
          <w:i/>
          <w:szCs w:val="18"/>
        </w:rPr>
        <w:t>Ricerca</w:t>
      </w:r>
      <w:proofErr w:type="spellEnd"/>
      <w:r w:rsidR="00081049" w:rsidRPr="00B847FD">
        <w:rPr>
          <w:rFonts w:cs="Arial"/>
          <w:i/>
          <w:szCs w:val="18"/>
        </w:rPr>
        <w:t xml:space="preserve"> Integral Design </w:t>
      </w:r>
      <w:r w:rsidRPr="00B847FD">
        <w:rPr>
          <w:rFonts w:cs="Arial"/>
          <w:szCs w:val="18"/>
        </w:rPr>
        <w:t>Environment</w:t>
      </w:r>
      <w:r>
        <w:t>)</w:t>
      </w:r>
    </w:p>
    <w:p w:rsidR="00665365" w:rsidRDefault="00727237" w:rsidP="00081049">
      <w:pPr>
        <w:ind w:left="2552"/>
        <w:rPr>
          <w:rFonts w:cs="Arial"/>
          <w:szCs w:val="18"/>
        </w:rPr>
      </w:pPr>
      <w:r w:rsidRPr="00727237">
        <w:rPr>
          <w:rFonts w:cs="Arial"/>
          <w:szCs w:val="18"/>
        </w:rPr>
        <w:t xml:space="preserve">The project proposal must be coherent with the contents set out in IR.IDE and with one of the </w:t>
      </w:r>
      <w:r w:rsidRPr="00B91D31">
        <w:rPr>
          <w:rFonts w:cs="Arial"/>
          <w:b/>
          <w:szCs w:val="18"/>
        </w:rPr>
        <w:t>three topics</w:t>
      </w:r>
      <w:r w:rsidRPr="00727237">
        <w:rPr>
          <w:rFonts w:cs="Arial"/>
          <w:szCs w:val="18"/>
        </w:rPr>
        <w:t xml:space="preserve"> finding below:  </w:t>
      </w:r>
    </w:p>
    <w:p w:rsidR="00727237" w:rsidRPr="00727237" w:rsidRDefault="00727237" w:rsidP="00727237">
      <w:pPr>
        <w:pStyle w:val="Paragrafoelenco"/>
        <w:numPr>
          <w:ilvl w:val="0"/>
          <w:numId w:val="2"/>
        </w:numPr>
      </w:pPr>
      <w:r w:rsidRPr="00B847FD">
        <w:rPr>
          <w:rFonts w:cs="Arial"/>
          <w:szCs w:val="18"/>
        </w:rPr>
        <w:t xml:space="preserve">The modification and innovation of design paradigms in an analytical dimension of complexity and within an integrated vision of </w:t>
      </w:r>
      <w:r>
        <w:rPr>
          <w:rFonts w:cs="Arial"/>
          <w:szCs w:val="18"/>
        </w:rPr>
        <w:t>the cultures of the project</w:t>
      </w:r>
      <w:r w:rsidRPr="00B847FD">
        <w:rPr>
          <w:rFonts w:cs="Arial"/>
          <w:szCs w:val="18"/>
        </w:rPr>
        <w:t xml:space="preserve">. The sphere of reflection crosses the different dimensions of living and producing values, from the territory to the human body. Specific attention is given to the </w:t>
      </w:r>
      <w:r>
        <w:rPr>
          <w:rFonts w:cs="Arial"/>
          <w:szCs w:val="18"/>
        </w:rPr>
        <w:t>key elements</w:t>
      </w:r>
      <w:r w:rsidRPr="00B847FD">
        <w:rPr>
          <w:rFonts w:cs="Arial"/>
          <w:szCs w:val="18"/>
        </w:rPr>
        <w:t xml:space="preserve"> of urban morphology, landscape and representation - from public space to the human body - </w:t>
      </w:r>
      <w:r>
        <w:rPr>
          <w:rFonts w:cs="Arial"/>
          <w:szCs w:val="18"/>
        </w:rPr>
        <w:t>among</w:t>
      </w:r>
      <w:r w:rsidRPr="00B847FD">
        <w:rPr>
          <w:rFonts w:cs="Arial"/>
          <w:szCs w:val="18"/>
        </w:rPr>
        <w:t xml:space="preserve"> phenomena, practices, narratives and representations;</w:t>
      </w:r>
    </w:p>
    <w:p w:rsidR="00727237" w:rsidRPr="00727237" w:rsidRDefault="00727237" w:rsidP="00727237">
      <w:pPr>
        <w:pStyle w:val="Testonormale"/>
        <w:numPr>
          <w:ilvl w:val="0"/>
          <w:numId w:val="2"/>
        </w:numPr>
        <w:rPr>
          <w:rFonts w:asciiTheme="minorHAnsi" w:hAnsiTheme="minorHAnsi" w:cs="Arial"/>
          <w:sz w:val="22"/>
          <w:szCs w:val="18"/>
        </w:rPr>
      </w:pPr>
      <w:r w:rsidRPr="00727237">
        <w:rPr>
          <w:rFonts w:asciiTheme="minorHAnsi" w:hAnsiTheme="minorHAnsi" w:cs="Arial"/>
          <w:sz w:val="22"/>
          <w:szCs w:val="18"/>
        </w:rPr>
        <w:t>Heritage and the verification of processes and techniques on the heritage project using the appropriate tools from an archival and / or technological point of view, aimed at feeding memory and constructing exemplary cases. The focus is on the construction of values including intangible, compared to stratification, condensation or deconstruction of visual memories between Heritage and Project</w:t>
      </w:r>
    </w:p>
    <w:p w:rsidR="00727237" w:rsidRDefault="00727237" w:rsidP="00727237">
      <w:pPr>
        <w:pStyle w:val="Paragrafoelenco"/>
        <w:numPr>
          <w:ilvl w:val="0"/>
          <w:numId w:val="2"/>
        </w:numPr>
        <w:rPr>
          <w:rFonts w:cs="Arial"/>
          <w:szCs w:val="18"/>
        </w:rPr>
      </w:pPr>
      <w:r w:rsidRPr="00727237">
        <w:rPr>
          <w:rFonts w:cs="Arial"/>
          <w:szCs w:val="18"/>
        </w:rPr>
        <w:lastRenderedPageBreak/>
        <w:t>The communication and dissemination of research outcomes considered as a permanent activity of verification and feeding of feedback with respect to a cultural and scientific context, reflecting on the adequacy of the tools and their ability to feed an inter</w:t>
      </w:r>
      <w:r w:rsidR="003048E6">
        <w:rPr>
          <w:rFonts w:cs="Arial"/>
          <w:szCs w:val="18"/>
        </w:rPr>
        <w:t>-disciplinary</w:t>
      </w:r>
      <w:r w:rsidRPr="00727237">
        <w:rPr>
          <w:rFonts w:cs="Arial"/>
          <w:szCs w:val="18"/>
        </w:rPr>
        <w:t xml:space="preserve"> vision.</w:t>
      </w:r>
    </w:p>
    <w:p w:rsidR="00B91D31" w:rsidRPr="00B91D31" w:rsidRDefault="00BF685D" w:rsidP="00D12FFD">
      <w:pPr>
        <w:ind w:left="2552"/>
        <w:rPr>
          <w:rStyle w:val="Titolodellibro"/>
        </w:rPr>
      </w:pPr>
      <w:r w:rsidRPr="00B91D31">
        <w:rPr>
          <w:rStyle w:val="Titolodellibro"/>
        </w:rPr>
        <w:t>Abstract</w:t>
      </w:r>
      <w:r w:rsidR="00D12FFD" w:rsidRPr="00B91D31">
        <w:rPr>
          <w:rStyle w:val="Titolodellibro"/>
        </w:rPr>
        <w:t xml:space="preserve"> </w:t>
      </w:r>
    </w:p>
    <w:p w:rsidR="00BF685D" w:rsidRDefault="00D12FFD" w:rsidP="00D12FFD">
      <w:pPr>
        <w:ind w:left="2552"/>
        <w:rPr>
          <w:rFonts w:cs="Arial"/>
          <w:szCs w:val="18"/>
        </w:rPr>
      </w:pPr>
      <w:r w:rsidRPr="00B847FD">
        <w:rPr>
          <w:rFonts w:cs="Arial"/>
          <w:szCs w:val="18"/>
        </w:rPr>
        <w:t xml:space="preserve">The project proposal must be expressed by using the model in </w:t>
      </w:r>
      <w:r w:rsidRPr="007F48CC">
        <w:rPr>
          <w:rFonts w:cs="Arial"/>
          <w:i/>
          <w:szCs w:val="18"/>
        </w:rPr>
        <w:t>annex 2</w:t>
      </w:r>
      <w:r w:rsidRPr="00B847FD">
        <w:rPr>
          <w:rFonts w:cs="Arial"/>
          <w:szCs w:val="18"/>
        </w:rPr>
        <w:t xml:space="preserve"> , where the candidate must put in evidence, title</w:t>
      </w:r>
      <w:r>
        <w:rPr>
          <w:rFonts w:cs="Arial"/>
          <w:szCs w:val="18"/>
        </w:rPr>
        <w:t>;</w:t>
      </w:r>
      <w:r w:rsidRPr="00B847FD">
        <w:rPr>
          <w:rFonts w:cs="Arial"/>
          <w:szCs w:val="18"/>
        </w:rPr>
        <w:t xml:space="preserve"> abstract of the research project with the description and the methodology of the research</w:t>
      </w:r>
      <w:r>
        <w:rPr>
          <w:rFonts w:cs="Arial"/>
          <w:szCs w:val="18"/>
        </w:rPr>
        <w:t>;</w:t>
      </w:r>
      <w:r w:rsidRPr="00B847FD">
        <w:rPr>
          <w:rFonts w:cs="Arial"/>
          <w:szCs w:val="18"/>
        </w:rPr>
        <w:t xml:space="preserve"> the innovative and multidisciplinary aspects</w:t>
      </w:r>
      <w:r>
        <w:rPr>
          <w:rFonts w:cs="Arial"/>
          <w:szCs w:val="18"/>
        </w:rPr>
        <w:t>;</w:t>
      </w:r>
      <w:r w:rsidRPr="00B847FD">
        <w:rPr>
          <w:rFonts w:cs="Arial"/>
          <w:szCs w:val="18"/>
        </w:rPr>
        <w:t xml:space="preserve"> the added value of the project proposal</w:t>
      </w:r>
      <w:r>
        <w:rPr>
          <w:rFonts w:cs="Arial"/>
          <w:szCs w:val="18"/>
        </w:rPr>
        <w:t>;</w:t>
      </w:r>
      <w:r w:rsidRPr="00B847FD">
        <w:rPr>
          <w:rFonts w:cs="Arial"/>
          <w:szCs w:val="18"/>
        </w:rPr>
        <w:t xml:space="preserve"> </w:t>
      </w:r>
      <w:r>
        <w:rPr>
          <w:rFonts w:cs="Arial"/>
          <w:szCs w:val="18"/>
        </w:rPr>
        <w:t xml:space="preserve">the </w:t>
      </w:r>
      <w:r w:rsidRPr="00B847FD">
        <w:rPr>
          <w:rFonts w:cs="Arial"/>
          <w:szCs w:val="18"/>
        </w:rPr>
        <w:t xml:space="preserve">outcomes expect and </w:t>
      </w:r>
      <w:r>
        <w:rPr>
          <w:rFonts w:cs="Arial"/>
          <w:szCs w:val="18"/>
        </w:rPr>
        <w:t xml:space="preserve">the </w:t>
      </w:r>
      <w:r w:rsidRPr="00B847FD">
        <w:rPr>
          <w:rFonts w:cs="Arial"/>
          <w:szCs w:val="18"/>
        </w:rPr>
        <w:t>way of dissemination</w:t>
      </w:r>
      <w:r>
        <w:rPr>
          <w:rFonts w:cs="Arial"/>
          <w:szCs w:val="18"/>
        </w:rPr>
        <w:t>; the</w:t>
      </w:r>
      <w:r w:rsidRPr="00B847FD">
        <w:rPr>
          <w:rFonts w:cs="Arial"/>
          <w:szCs w:val="18"/>
        </w:rPr>
        <w:t xml:space="preserve"> work plan.</w:t>
      </w:r>
    </w:p>
    <w:p w:rsidR="00D12FFD" w:rsidRDefault="00D12FFD" w:rsidP="00D12FFD">
      <w:pPr>
        <w:ind w:left="2552"/>
        <w:rPr>
          <w:rFonts w:cs="Arial"/>
          <w:szCs w:val="18"/>
        </w:rPr>
      </w:pPr>
      <w:r w:rsidRPr="00B91D31">
        <w:rPr>
          <w:rStyle w:val="Titolodellibro"/>
        </w:rPr>
        <w:t>Duration of contract</w:t>
      </w:r>
      <w:r w:rsidRPr="00D12FFD">
        <w:rPr>
          <w:rFonts w:cs="Arial"/>
          <w:b/>
          <w:szCs w:val="18"/>
        </w:rPr>
        <w:t>:</w:t>
      </w:r>
      <w:r w:rsidRPr="00D12FFD">
        <w:rPr>
          <w:rFonts w:cs="Arial"/>
          <w:szCs w:val="18"/>
        </w:rPr>
        <w:t xml:space="preserve"> 12 months (approximately </w:t>
      </w:r>
      <w:r w:rsidR="007F48CC" w:rsidRPr="00D12FFD">
        <w:rPr>
          <w:rFonts w:cs="Arial"/>
          <w:szCs w:val="18"/>
        </w:rPr>
        <w:t>starting</w:t>
      </w:r>
      <w:r w:rsidRPr="00D12FFD">
        <w:rPr>
          <w:rFonts w:cs="Arial"/>
          <w:szCs w:val="18"/>
        </w:rPr>
        <w:t xml:space="preserve"> September 2018).</w:t>
      </w:r>
    </w:p>
    <w:p w:rsidR="0051429F" w:rsidRDefault="0051429F" w:rsidP="00D12FFD">
      <w:pPr>
        <w:ind w:left="2552"/>
        <w:rPr>
          <w:rFonts w:cs="Arial"/>
          <w:szCs w:val="18"/>
        </w:rPr>
      </w:pPr>
      <w:r w:rsidRPr="00B91D31">
        <w:rPr>
          <w:rStyle w:val="Titolodellibro"/>
        </w:rPr>
        <w:t>Stipend</w:t>
      </w:r>
      <w:r>
        <w:rPr>
          <w:rFonts w:cs="Arial"/>
          <w:b/>
          <w:szCs w:val="18"/>
        </w:rPr>
        <w:t>:</w:t>
      </w:r>
      <w:r>
        <w:rPr>
          <w:rFonts w:cs="Arial"/>
          <w:szCs w:val="18"/>
        </w:rPr>
        <w:t xml:space="preserve"> </w:t>
      </w:r>
      <w:r w:rsidRPr="0051429F">
        <w:rPr>
          <w:rFonts w:cs="Arial"/>
          <w:szCs w:val="18"/>
        </w:rPr>
        <w:t xml:space="preserve">The research fellowship amounts to </w:t>
      </w:r>
      <w:r w:rsidR="005B6F51">
        <w:rPr>
          <w:rFonts w:cs="Arial"/>
          <w:szCs w:val="18"/>
        </w:rPr>
        <w:t>20.350</w:t>
      </w:r>
      <w:r w:rsidRPr="0051429F">
        <w:rPr>
          <w:rFonts w:cs="Arial"/>
          <w:szCs w:val="18"/>
        </w:rPr>
        <w:t>,00 Euro</w:t>
      </w:r>
      <w:r>
        <w:rPr>
          <w:rFonts w:cs="Arial"/>
          <w:szCs w:val="18"/>
        </w:rPr>
        <w:t xml:space="preserve">s per year, </w:t>
      </w:r>
      <w:r w:rsidRPr="0051429F">
        <w:rPr>
          <w:rFonts w:cs="Arial"/>
          <w:szCs w:val="18"/>
        </w:rPr>
        <w:t>including social charges</w:t>
      </w:r>
      <w:r w:rsidR="005B6F51">
        <w:rPr>
          <w:rFonts w:cs="Arial"/>
          <w:szCs w:val="18"/>
        </w:rPr>
        <w:t xml:space="preserve"> and exempt taxes</w:t>
      </w:r>
      <w:r w:rsidRPr="0051429F">
        <w:rPr>
          <w:rFonts w:cs="Arial"/>
          <w:szCs w:val="18"/>
        </w:rPr>
        <w:t>.</w:t>
      </w:r>
    </w:p>
    <w:p w:rsidR="006756E8" w:rsidRDefault="006756E8" w:rsidP="00D12FFD">
      <w:pPr>
        <w:ind w:left="2552"/>
        <w:rPr>
          <w:rFonts w:cs="Arial"/>
          <w:szCs w:val="18"/>
          <w:lang w:val="it-IT"/>
        </w:rPr>
      </w:pPr>
      <w:r w:rsidRPr="009118D8">
        <w:rPr>
          <w:rStyle w:val="Titolodellibro"/>
          <w:lang w:val="it-IT"/>
        </w:rPr>
        <w:t>Work location</w:t>
      </w:r>
      <w:r w:rsidRPr="006756E8">
        <w:rPr>
          <w:rFonts w:cs="Arial"/>
          <w:b/>
          <w:szCs w:val="18"/>
          <w:lang w:val="it-IT"/>
        </w:rPr>
        <w:t>:</w:t>
      </w:r>
      <w:r w:rsidRPr="006756E8">
        <w:rPr>
          <w:rFonts w:cs="Arial"/>
          <w:szCs w:val="18"/>
          <w:lang w:val="it-IT"/>
        </w:rPr>
        <w:t xml:space="preserve"> </w:t>
      </w:r>
      <w:proofErr w:type="spellStart"/>
      <w:r>
        <w:rPr>
          <w:rFonts w:cs="Arial"/>
          <w:szCs w:val="18"/>
          <w:lang w:val="it-IT"/>
        </w:rPr>
        <w:t>Venice</w:t>
      </w:r>
      <w:proofErr w:type="spellEnd"/>
      <w:r>
        <w:rPr>
          <w:rFonts w:cs="Arial"/>
          <w:szCs w:val="18"/>
          <w:lang w:val="it-IT"/>
        </w:rPr>
        <w:t xml:space="preserve">- </w:t>
      </w:r>
      <w:r w:rsidRPr="006756E8">
        <w:rPr>
          <w:rFonts w:cs="Arial"/>
          <w:szCs w:val="18"/>
          <w:lang w:val="it-IT"/>
        </w:rPr>
        <w:t xml:space="preserve">Università </w:t>
      </w:r>
      <w:proofErr w:type="spellStart"/>
      <w:r w:rsidRPr="006756E8">
        <w:rPr>
          <w:rFonts w:cs="Arial"/>
          <w:szCs w:val="18"/>
          <w:lang w:val="it-IT"/>
        </w:rPr>
        <w:t>Iuav</w:t>
      </w:r>
      <w:proofErr w:type="spellEnd"/>
      <w:r w:rsidRPr="006756E8">
        <w:rPr>
          <w:rFonts w:cs="Arial"/>
          <w:szCs w:val="18"/>
          <w:lang w:val="it-IT"/>
        </w:rPr>
        <w:t xml:space="preserve"> di Venezia - </w:t>
      </w:r>
      <w:proofErr w:type="spellStart"/>
      <w:r w:rsidRPr="006756E8">
        <w:rPr>
          <w:rFonts w:cs="Arial"/>
          <w:szCs w:val="18"/>
          <w:lang w:val="it-IT"/>
        </w:rPr>
        <w:t>infrastructure</w:t>
      </w:r>
      <w:proofErr w:type="spellEnd"/>
      <w:r w:rsidRPr="006756E8">
        <w:rPr>
          <w:rFonts w:cs="Arial"/>
          <w:szCs w:val="18"/>
          <w:lang w:val="it-IT"/>
        </w:rPr>
        <w:t xml:space="preserve"> IR.IDE.</w:t>
      </w:r>
    </w:p>
    <w:p w:rsidR="0051429F" w:rsidRPr="0051429F" w:rsidRDefault="0051429F" w:rsidP="00D12FFD">
      <w:pPr>
        <w:ind w:left="2552"/>
        <w:rPr>
          <w:rFonts w:cs="Arial"/>
          <w:szCs w:val="18"/>
        </w:rPr>
      </w:pPr>
      <w:r w:rsidRPr="00B91D31">
        <w:rPr>
          <w:rStyle w:val="Titolodellibro"/>
        </w:rPr>
        <w:t>Deadline for submission of applications</w:t>
      </w:r>
      <w:r w:rsidRPr="0051429F">
        <w:rPr>
          <w:rFonts w:cs="Arial"/>
          <w:b/>
          <w:szCs w:val="18"/>
        </w:rPr>
        <w:t>:</w:t>
      </w:r>
      <w:r>
        <w:rPr>
          <w:rFonts w:cs="Arial"/>
          <w:szCs w:val="18"/>
        </w:rPr>
        <w:t xml:space="preserve"> </w:t>
      </w:r>
      <w:proofErr w:type="gramStart"/>
      <w:r w:rsidR="00CA49E2" w:rsidRPr="00CA49E2">
        <w:rPr>
          <w:rFonts w:cs="Arial"/>
          <w:b/>
          <w:szCs w:val="18"/>
        </w:rPr>
        <w:t>6</w:t>
      </w:r>
      <w:r w:rsidR="00CA49E2" w:rsidRPr="00CA49E2">
        <w:rPr>
          <w:rFonts w:cs="Arial"/>
          <w:b/>
          <w:szCs w:val="18"/>
          <w:vertAlign w:val="superscript"/>
        </w:rPr>
        <w:t>TH</w:t>
      </w:r>
      <w:proofErr w:type="gramEnd"/>
      <w:r w:rsidR="00CA49E2" w:rsidRPr="00CA49E2">
        <w:rPr>
          <w:rFonts w:cs="Arial"/>
          <w:b/>
          <w:szCs w:val="18"/>
        </w:rPr>
        <w:t xml:space="preserve"> July 2018</w:t>
      </w:r>
    </w:p>
    <w:p w:rsidR="000C71FF" w:rsidRDefault="006756E8" w:rsidP="00D12FFD">
      <w:pPr>
        <w:ind w:left="2552"/>
        <w:rPr>
          <w:rFonts w:cs="Arial"/>
          <w:szCs w:val="18"/>
        </w:rPr>
      </w:pPr>
      <w:r w:rsidRPr="00B91D31">
        <w:rPr>
          <w:rStyle w:val="Titolodellibro"/>
        </w:rPr>
        <w:t xml:space="preserve">Who can </w:t>
      </w:r>
      <w:proofErr w:type="gramStart"/>
      <w:r w:rsidRPr="00B91D31">
        <w:rPr>
          <w:rStyle w:val="Titolodellibro"/>
        </w:rPr>
        <w:t>apply</w:t>
      </w:r>
      <w:proofErr w:type="gramEnd"/>
      <w:r w:rsidRPr="00C53F38">
        <w:rPr>
          <w:rFonts w:cs="Arial"/>
          <w:szCs w:val="18"/>
        </w:rPr>
        <w:t xml:space="preserve"> </w:t>
      </w:r>
    </w:p>
    <w:p w:rsidR="000C71FF" w:rsidRDefault="000C71FF" w:rsidP="00D12FFD">
      <w:pPr>
        <w:ind w:left="2552"/>
        <w:rPr>
          <w:rFonts w:cs="Arial"/>
          <w:szCs w:val="18"/>
        </w:rPr>
      </w:pPr>
      <w:proofErr w:type="gramStart"/>
      <w:r w:rsidRPr="00B91D31">
        <w:rPr>
          <w:rFonts w:cs="Arial"/>
          <w:b/>
          <w:szCs w:val="18"/>
        </w:rPr>
        <w:t>1</w:t>
      </w:r>
      <w:proofErr w:type="gramEnd"/>
      <w:r>
        <w:rPr>
          <w:rFonts w:cs="Arial"/>
          <w:szCs w:val="18"/>
        </w:rPr>
        <w:t xml:space="preserve"> European citizens and non-European citizens</w:t>
      </w:r>
    </w:p>
    <w:p w:rsidR="006756E8" w:rsidRDefault="000C71FF" w:rsidP="00D12FFD">
      <w:pPr>
        <w:ind w:left="2552"/>
        <w:rPr>
          <w:rFonts w:cs="Arial"/>
          <w:szCs w:val="18"/>
        </w:rPr>
      </w:pPr>
      <w:proofErr w:type="gramStart"/>
      <w:r w:rsidRPr="00B91D31">
        <w:rPr>
          <w:rFonts w:cs="Arial"/>
          <w:b/>
          <w:szCs w:val="18"/>
        </w:rPr>
        <w:t>2</w:t>
      </w:r>
      <w:proofErr w:type="gramEnd"/>
      <w:r w:rsidRPr="00B91D31">
        <w:rPr>
          <w:rFonts w:cs="Arial"/>
          <w:b/>
          <w:szCs w:val="18"/>
        </w:rPr>
        <w:t xml:space="preserve"> </w:t>
      </w:r>
      <w:r w:rsidR="004E3EF7" w:rsidRPr="004E3EF7">
        <w:rPr>
          <w:rFonts w:cs="Arial"/>
          <w:szCs w:val="18"/>
        </w:rPr>
        <w:t xml:space="preserve">Candidates belonging to the permanent staff of the universities and other entities </w:t>
      </w:r>
      <w:r w:rsidR="004E3EF7">
        <w:rPr>
          <w:rFonts w:cs="Arial"/>
          <w:szCs w:val="18"/>
        </w:rPr>
        <w:t xml:space="preserve">are excluded according to what is </w:t>
      </w:r>
      <w:r w:rsidR="004E3EF7" w:rsidRPr="004E3EF7">
        <w:rPr>
          <w:rFonts w:cs="Arial"/>
          <w:szCs w:val="18"/>
        </w:rPr>
        <w:t>mentioned in art. 22 paragraph 1 of Law 240/2010 and exceeding the limit referred to in Article 22 paragraph 3 of Law 240/2010</w:t>
      </w:r>
      <w:r w:rsidR="00443DD4">
        <w:rPr>
          <w:rFonts w:cs="Arial"/>
          <w:szCs w:val="18"/>
        </w:rPr>
        <w:t>,</w:t>
      </w:r>
      <w:r w:rsidR="004E3EF7" w:rsidRPr="004E3EF7">
        <w:rPr>
          <w:rFonts w:cs="Arial"/>
          <w:szCs w:val="18"/>
        </w:rPr>
        <w:t xml:space="preserve"> amended by Law 11/2015 </w:t>
      </w:r>
      <w:r w:rsidR="0051429F">
        <w:rPr>
          <w:rFonts w:cs="Arial"/>
          <w:szCs w:val="18"/>
        </w:rPr>
        <w:t>(</w:t>
      </w:r>
      <w:r w:rsidR="004E3EF7" w:rsidRPr="004E3EF7">
        <w:rPr>
          <w:rFonts w:cs="Arial"/>
          <w:szCs w:val="18"/>
        </w:rPr>
        <w:t>"The total duration [of research grants], including any renewals, may not in any case be more than 6 years, excluding the period in which the grant was used to coincide with the research doctorate, within the maximum duration of the legal duration of the relative course "</w:t>
      </w:r>
      <w:r w:rsidR="0051429F">
        <w:rPr>
          <w:rFonts w:cs="Arial"/>
          <w:szCs w:val="18"/>
        </w:rPr>
        <w:t>)</w:t>
      </w:r>
    </w:p>
    <w:p w:rsidR="000C71FF" w:rsidRDefault="000C71FF" w:rsidP="00D12FFD">
      <w:pPr>
        <w:ind w:left="2552"/>
        <w:rPr>
          <w:rFonts w:cs="Arial"/>
          <w:szCs w:val="18"/>
        </w:rPr>
      </w:pPr>
      <w:proofErr w:type="gramStart"/>
      <w:r w:rsidRPr="00B91D31">
        <w:rPr>
          <w:rFonts w:cs="Arial"/>
          <w:b/>
          <w:szCs w:val="18"/>
        </w:rPr>
        <w:t>3</w:t>
      </w:r>
      <w:proofErr w:type="gramEnd"/>
      <w:r>
        <w:rPr>
          <w:rFonts w:cs="Arial"/>
          <w:szCs w:val="18"/>
        </w:rPr>
        <w:t xml:space="preserve"> </w:t>
      </w:r>
      <w:r w:rsidRPr="00C53F38">
        <w:rPr>
          <w:rFonts w:cs="Arial"/>
          <w:szCs w:val="18"/>
        </w:rPr>
        <w:t>prospective candidates are expected to hold</w:t>
      </w:r>
    </w:p>
    <w:p w:rsidR="00E12DCF" w:rsidRPr="00E12DCF" w:rsidRDefault="00E12DCF" w:rsidP="00B91D31">
      <w:pPr>
        <w:pStyle w:val="Testonormale"/>
        <w:tabs>
          <w:tab w:val="left" w:leader="dot" w:pos="5103"/>
          <w:tab w:val="left" w:leader="dot" w:pos="10206"/>
        </w:tabs>
        <w:ind w:left="2977"/>
        <w:jc w:val="both"/>
        <w:rPr>
          <w:rFonts w:asciiTheme="minorHAnsi" w:hAnsiTheme="minorHAnsi" w:cs="Arial"/>
          <w:sz w:val="22"/>
          <w:szCs w:val="18"/>
        </w:rPr>
      </w:pPr>
      <w:r w:rsidRPr="00E12DCF">
        <w:rPr>
          <w:rFonts w:asciiTheme="minorHAnsi" w:hAnsiTheme="minorHAnsi" w:cs="Arial"/>
          <w:sz w:val="22"/>
          <w:szCs w:val="18"/>
        </w:rPr>
        <w:t xml:space="preserve">a) Italian master’s degrees </w:t>
      </w:r>
      <w:proofErr w:type="spellStart"/>
      <w:r w:rsidRPr="00E12DCF">
        <w:rPr>
          <w:rFonts w:asciiTheme="minorHAnsi" w:hAnsiTheme="minorHAnsi" w:cs="Arial"/>
          <w:sz w:val="22"/>
          <w:szCs w:val="18"/>
        </w:rPr>
        <w:t>laurea</w:t>
      </w:r>
      <w:proofErr w:type="spellEnd"/>
      <w:r w:rsidRPr="00E12DCF">
        <w:rPr>
          <w:rFonts w:asciiTheme="minorHAnsi" w:hAnsiTheme="minorHAnsi" w:cs="Arial"/>
          <w:sz w:val="22"/>
          <w:szCs w:val="18"/>
        </w:rPr>
        <w:t xml:space="preserve"> </w:t>
      </w:r>
      <w:proofErr w:type="spellStart"/>
      <w:r w:rsidRPr="00E12DCF">
        <w:rPr>
          <w:rFonts w:asciiTheme="minorHAnsi" w:hAnsiTheme="minorHAnsi" w:cs="Arial"/>
          <w:sz w:val="22"/>
          <w:szCs w:val="18"/>
        </w:rPr>
        <w:t>magistrale</w:t>
      </w:r>
      <w:proofErr w:type="spellEnd"/>
      <w:r w:rsidRPr="00E12DCF">
        <w:rPr>
          <w:rFonts w:asciiTheme="minorHAnsi" w:hAnsiTheme="minorHAnsi" w:cs="Arial"/>
          <w:sz w:val="22"/>
          <w:szCs w:val="18"/>
        </w:rPr>
        <w:t xml:space="preserve"> or equivalent degree awarded according to D.M. 270/2004 or defined under the former regulatory framework</w:t>
      </w:r>
      <w:proofErr w:type="gramStart"/>
      <w:r w:rsidRPr="00E12DCF">
        <w:rPr>
          <w:rFonts w:asciiTheme="minorHAnsi" w:hAnsiTheme="minorHAnsi" w:cs="Arial"/>
          <w:sz w:val="22"/>
          <w:szCs w:val="18"/>
        </w:rPr>
        <w:t>;</w:t>
      </w:r>
      <w:proofErr w:type="gramEnd"/>
      <w:r w:rsidRPr="00E12DCF">
        <w:rPr>
          <w:rFonts w:asciiTheme="minorHAnsi" w:hAnsiTheme="minorHAnsi" w:cs="Arial"/>
          <w:sz w:val="22"/>
          <w:szCs w:val="18"/>
        </w:rPr>
        <w:t xml:space="preserve"> </w:t>
      </w:r>
    </w:p>
    <w:p w:rsidR="00E12DCF" w:rsidRDefault="00E12DCF" w:rsidP="00B91D31">
      <w:pPr>
        <w:pStyle w:val="Testonormale"/>
        <w:tabs>
          <w:tab w:val="left" w:leader="dot" w:pos="5103"/>
          <w:tab w:val="left" w:leader="dot" w:pos="10206"/>
        </w:tabs>
        <w:ind w:left="2977"/>
        <w:jc w:val="both"/>
        <w:rPr>
          <w:rFonts w:asciiTheme="minorHAnsi" w:hAnsiTheme="minorHAnsi" w:cs="Arial"/>
          <w:sz w:val="22"/>
          <w:szCs w:val="18"/>
        </w:rPr>
      </w:pPr>
      <w:r w:rsidRPr="00E12DCF">
        <w:rPr>
          <w:rFonts w:asciiTheme="minorHAnsi" w:hAnsiTheme="minorHAnsi" w:cs="Arial"/>
          <w:sz w:val="22"/>
          <w:szCs w:val="18"/>
        </w:rPr>
        <w:t xml:space="preserve">b) Italian qualification equivalent to a master’s degree as </w:t>
      </w:r>
      <w:proofErr w:type="spellStart"/>
      <w:r w:rsidRPr="00E12DCF">
        <w:rPr>
          <w:rFonts w:asciiTheme="minorHAnsi" w:hAnsiTheme="minorHAnsi" w:cs="Arial"/>
          <w:sz w:val="22"/>
          <w:szCs w:val="18"/>
        </w:rPr>
        <w:t>laurea</w:t>
      </w:r>
      <w:proofErr w:type="spellEnd"/>
      <w:r w:rsidRPr="00E12DCF">
        <w:rPr>
          <w:rFonts w:asciiTheme="minorHAnsi" w:hAnsiTheme="minorHAnsi" w:cs="Arial"/>
          <w:sz w:val="22"/>
          <w:szCs w:val="18"/>
        </w:rPr>
        <w:t xml:space="preserve"> </w:t>
      </w:r>
      <w:proofErr w:type="spellStart"/>
      <w:r w:rsidRPr="00E12DCF">
        <w:rPr>
          <w:rFonts w:asciiTheme="minorHAnsi" w:hAnsiTheme="minorHAnsi" w:cs="Arial"/>
          <w:sz w:val="22"/>
          <w:szCs w:val="18"/>
        </w:rPr>
        <w:t>Specialistica</w:t>
      </w:r>
      <w:proofErr w:type="spellEnd"/>
      <w:r w:rsidRPr="00E12DCF">
        <w:rPr>
          <w:rFonts w:asciiTheme="minorHAnsi" w:hAnsiTheme="minorHAnsi" w:cs="Arial"/>
          <w:sz w:val="22"/>
          <w:szCs w:val="18"/>
        </w:rPr>
        <w:t>, or equivalent degree, awarded according to the didactic Italian National regulations e</w:t>
      </w:r>
      <w:r w:rsidR="000C71FF">
        <w:rPr>
          <w:rFonts w:asciiTheme="minorHAnsi" w:hAnsiTheme="minorHAnsi" w:cs="Arial"/>
          <w:sz w:val="22"/>
          <w:szCs w:val="18"/>
        </w:rPr>
        <w:t>stablished before D.M. 509/1999</w:t>
      </w:r>
      <w:proofErr w:type="gramStart"/>
      <w:r w:rsidR="000C71FF">
        <w:rPr>
          <w:rFonts w:asciiTheme="minorHAnsi" w:hAnsiTheme="minorHAnsi" w:cs="Arial"/>
          <w:sz w:val="22"/>
          <w:szCs w:val="18"/>
        </w:rPr>
        <w:t>;</w:t>
      </w:r>
      <w:proofErr w:type="gramEnd"/>
    </w:p>
    <w:p w:rsidR="000C71FF" w:rsidRDefault="000C71FF" w:rsidP="00B91D31">
      <w:pPr>
        <w:pStyle w:val="Testonormale"/>
        <w:tabs>
          <w:tab w:val="left" w:leader="dot" w:pos="5103"/>
          <w:tab w:val="left" w:leader="dot" w:pos="10206"/>
        </w:tabs>
        <w:ind w:left="2977"/>
        <w:jc w:val="both"/>
        <w:rPr>
          <w:rFonts w:asciiTheme="minorHAnsi" w:hAnsiTheme="minorHAnsi" w:cs="Arial"/>
          <w:sz w:val="22"/>
          <w:szCs w:val="18"/>
        </w:rPr>
      </w:pPr>
      <w:r>
        <w:rPr>
          <w:rFonts w:asciiTheme="minorHAnsi" w:hAnsiTheme="minorHAnsi" w:cs="Arial"/>
          <w:sz w:val="22"/>
          <w:szCs w:val="18"/>
        </w:rPr>
        <w:t xml:space="preserve">c) </w:t>
      </w:r>
      <w:proofErr w:type="gramStart"/>
      <w:r>
        <w:rPr>
          <w:rFonts w:asciiTheme="minorHAnsi" w:hAnsiTheme="minorHAnsi" w:cs="Arial"/>
          <w:sz w:val="22"/>
          <w:szCs w:val="18"/>
        </w:rPr>
        <w:t>scientific</w:t>
      </w:r>
      <w:proofErr w:type="gramEnd"/>
      <w:r>
        <w:rPr>
          <w:rFonts w:asciiTheme="minorHAnsi" w:hAnsiTheme="minorHAnsi" w:cs="Arial"/>
          <w:sz w:val="22"/>
          <w:szCs w:val="18"/>
        </w:rPr>
        <w:t>- professional curriculum suitable to the development of the research activities related to the fellowship.</w:t>
      </w:r>
    </w:p>
    <w:p w:rsidR="00087B61" w:rsidRDefault="00087B61" w:rsidP="0051429F">
      <w:pPr>
        <w:pStyle w:val="Testonormale"/>
        <w:tabs>
          <w:tab w:val="left" w:leader="dot" w:pos="5103"/>
          <w:tab w:val="left" w:leader="dot" w:pos="10206"/>
        </w:tabs>
        <w:ind w:left="2552"/>
        <w:jc w:val="both"/>
        <w:rPr>
          <w:rFonts w:asciiTheme="minorHAnsi" w:hAnsiTheme="minorHAnsi" w:cs="Arial"/>
          <w:sz w:val="22"/>
          <w:szCs w:val="18"/>
        </w:rPr>
      </w:pPr>
    </w:p>
    <w:p w:rsidR="0051429F" w:rsidRDefault="00087B61" w:rsidP="0051429F">
      <w:pPr>
        <w:pStyle w:val="Testonormale"/>
        <w:tabs>
          <w:tab w:val="left" w:leader="dot" w:pos="5103"/>
          <w:tab w:val="left" w:leader="dot" w:pos="10206"/>
        </w:tabs>
        <w:ind w:left="2552"/>
        <w:jc w:val="both"/>
        <w:rPr>
          <w:rFonts w:asciiTheme="minorHAnsi" w:hAnsiTheme="minorHAnsi" w:cs="Arial"/>
          <w:sz w:val="22"/>
          <w:szCs w:val="18"/>
        </w:rPr>
      </w:pPr>
      <w:r w:rsidRPr="00087B61">
        <w:rPr>
          <w:rFonts w:asciiTheme="minorHAnsi" w:hAnsiTheme="minorHAnsi" w:cs="Arial"/>
          <w:b/>
          <w:sz w:val="22"/>
          <w:szCs w:val="18"/>
        </w:rPr>
        <w:t>Preferential title</w:t>
      </w:r>
      <w:r>
        <w:rPr>
          <w:rFonts w:asciiTheme="minorHAnsi" w:hAnsiTheme="minorHAnsi" w:cs="Arial"/>
          <w:sz w:val="22"/>
          <w:szCs w:val="18"/>
        </w:rPr>
        <w:t xml:space="preserve">: </w:t>
      </w:r>
      <w:r w:rsidRPr="00087B61">
        <w:rPr>
          <w:rFonts w:asciiTheme="minorHAnsi" w:hAnsiTheme="minorHAnsi" w:cs="Arial"/>
          <w:sz w:val="22"/>
          <w:szCs w:val="18"/>
        </w:rPr>
        <w:t>to hold a doctoral degree</w:t>
      </w:r>
      <w:r>
        <w:rPr>
          <w:rFonts w:asciiTheme="minorHAnsi" w:hAnsiTheme="minorHAnsi" w:cs="Arial"/>
          <w:sz w:val="22"/>
          <w:szCs w:val="18"/>
        </w:rPr>
        <w:t xml:space="preserve"> (PhD)</w:t>
      </w:r>
    </w:p>
    <w:p w:rsidR="00E12DCF" w:rsidRDefault="00E12DCF" w:rsidP="00D12FFD">
      <w:pPr>
        <w:ind w:left="2552"/>
        <w:rPr>
          <w:rFonts w:cs="Arial"/>
          <w:szCs w:val="18"/>
        </w:rPr>
      </w:pPr>
    </w:p>
    <w:p w:rsidR="00B91D31" w:rsidRPr="00C53F38" w:rsidRDefault="00B91D31" w:rsidP="00D12FFD">
      <w:pPr>
        <w:ind w:left="2552"/>
        <w:rPr>
          <w:rFonts w:cs="Arial"/>
          <w:szCs w:val="18"/>
        </w:rPr>
      </w:pPr>
    </w:p>
    <w:p w:rsidR="0051429F" w:rsidRPr="00B91D31" w:rsidRDefault="0051429F" w:rsidP="00BD601C">
      <w:pPr>
        <w:ind w:left="2552"/>
        <w:rPr>
          <w:rStyle w:val="Titolodellibro"/>
        </w:rPr>
      </w:pPr>
      <w:r w:rsidRPr="00B91D31">
        <w:rPr>
          <w:rStyle w:val="Titolodellibro"/>
        </w:rPr>
        <w:lastRenderedPageBreak/>
        <w:t>How to apply</w:t>
      </w:r>
    </w:p>
    <w:p w:rsidR="00FD5B1A" w:rsidRPr="00FD5B1A" w:rsidRDefault="00FD5B1A" w:rsidP="00BD601C">
      <w:pPr>
        <w:ind w:left="2552"/>
        <w:rPr>
          <w:rFonts w:cs="Arial"/>
          <w:szCs w:val="18"/>
        </w:rPr>
      </w:pPr>
      <w:r w:rsidRPr="00FD5B1A">
        <w:rPr>
          <w:rFonts w:cs="Arial"/>
          <w:szCs w:val="18"/>
        </w:rPr>
        <w:t>Candidates should submit:</w:t>
      </w:r>
    </w:p>
    <w:p w:rsidR="00087B61" w:rsidRPr="00FD5B1A" w:rsidRDefault="00087B61" w:rsidP="00087B61">
      <w:pPr>
        <w:pStyle w:val="Paragrafoelenco"/>
        <w:numPr>
          <w:ilvl w:val="0"/>
          <w:numId w:val="1"/>
        </w:numPr>
        <w:rPr>
          <w:rFonts w:cs="Arial"/>
          <w:b/>
          <w:szCs w:val="18"/>
        </w:rPr>
      </w:pPr>
      <w:r>
        <w:rPr>
          <w:rFonts w:cs="Arial"/>
          <w:b/>
          <w:szCs w:val="18"/>
        </w:rPr>
        <w:t xml:space="preserve">Application form: </w:t>
      </w:r>
      <w:r w:rsidRPr="00087B61">
        <w:rPr>
          <w:rFonts w:cs="Arial"/>
          <w:szCs w:val="18"/>
        </w:rPr>
        <w:t>according to the model in annex 1</w:t>
      </w:r>
      <w:r w:rsidR="00FD5B1A">
        <w:rPr>
          <w:rFonts w:cs="Arial"/>
          <w:szCs w:val="18"/>
        </w:rPr>
        <w:t>; signature is mandatory;</w:t>
      </w:r>
    </w:p>
    <w:p w:rsidR="00FD5B1A" w:rsidRPr="00FD5B1A" w:rsidRDefault="00FD5B1A" w:rsidP="00087B61">
      <w:pPr>
        <w:pStyle w:val="Paragrafoelenco"/>
        <w:numPr>
          <w:ilvl w:val="0"/>
          <w:numId w:val="1"/>
        </w:numPr>
        <w:rPr>
          <w:rFonts w:cs="Arial"/>
          <w:b/>
          <w:szCs w:val="18"/>
        </w:rPr>
      </w:pPr>
      <w:r>
        <w:rPr>
          <w:rFonts w:cs="Arial"/>
          <w:b/>
          <w:szCs w:val="18"/>
        </w:rPr>
        <w:t xml:space="preserve">Project proposal: </w:t>
      </w:r>
      <w:r w:rsidRPr="00FD5B1A">
        <w:rPr>
          <w:rFonts w:cs="Arial"/>
          <w:szCs w:val="18"/>
        </w:rPr>
        <w:t xml:space="preserve">according to the </w:t>
      </w:r>
      <w:r w:rsidRPr="007F48CC">
        <w:rPr>
          <w:rFonts w:cs="Arial"/>
          <w:i/>
          <w:szCs w:val="18"/>
        </w:rPr>
        <w:t>annex 2</w:t>
      </w:r>
    </w:p>
    <w:p w:rsidR="00FD5B1A" w:rsidRPr="00FD5B1A" w:rsidRDefault="00FD5B1A" w:rsidP="00087B61">
      <w:pPr>
        <w:pStyle w:val="Paragrafoelenco"/>
        <w:numPr>
          <w:ilvl w:val="0"/>
          <w:numId w:val="1"/>
        </w:numPr>
        <w:rPr>
          <w:rFonts w:cs="Arial"/>
          <w:b/>
          <w:szCs w:val="18"/>
        </w:rPr>
      </w:pPr>
      <w:r>
        <w:rPr>
          <w:rFonts w:cs="Arial"/>
          <w:b/>
          <w:szCs w:val="18"/>
        </w:rPr>
        <w:t xml:space="preserve">Curriculum vitae: </w:t>
      </w:r>
      <w:r w:rsidRPr="00FD5B1A">
        <w:rPr>
          <w:rFonts w:cs="Arial"/>
          <w:szCs w:val="18"/>
        </w:rPr>
        <w:t xml:space="preserve">according to the </w:t>
      </w:r>
      <w:r w:rsidRPr="007F48CC">
        <w:rPr>
          <w:rFonts w:cs="Arial"/>
          <w:i/>
          <w:szCs w:val="18"/>
        </w:rPr>
        <w:t>annex 3</w:t>
      </w:r>
    </w:p>
    <w:p w:rsidR="00FD5B1A" w:rsidRPr="00FD5B1A" w:rsidRDefault="00FD5B1A" w:rsidP="00087B61">
      <w:pPr>
        <w:pStyle w:val="Paragrafoelenco"/>
        <w:numPr>
          <w:ilvl w:val="0"/>
          <w:numId w:val="1"/>
        </w:numPr>
        <w:rPr>
          <w:rFonts w:cs="Arial"/>
          <w:b/>
          <w:szCs w:val="18"/>
        </w:rPr>
      </w:pPr>
      <w:r>
        <w:rPr>
          <w:rFonts w:cs="Arial"/>
          <w:b/>
          <w:szCs w:val="18"/>
        </w:rPr>
        <w:t xml:space="preserve">ID </w:t>
      </w:r>
      <w:r w:rsidR="00B77B15">
        <w:rPr>
          <w:rFonts w:cs="Arial"/>
          <w:b/>
          <w:szCs w:val="18"/>
        </w:rPr>
        <w:t>card</w:t>
      </w:r>
      <w:r>
        <w:rPr>
          <w:rFonts w:cs="Arial"/>
          <w:b/>
          <w:szCs w:val="18"/>
        </w:rPr>
        <w:t xml:space="preserve">/passport and tax code </w:t>
      </w:r>
      <w:r w:rsidRPr="00FD5B1A">
        <w:rPr>
          <w:rFonts w:cs="Arial"/>
          <w:szCs w:val="18"/>
        </w:rPr>
        <w:t>(if available)</w:t>
      </w:r>
    </w:p>
    <w:p w:rsidR="00FD5B1A" w:rsidRPr="00D41843" w:rsidRDefault="00FD5B1A" w:rsidP="00087B61">
      <w:pPr>
        <w:pStyle w:val="Paragrafoelenco"/>
        <w:numPr>
          <w:ilvl w:val="0"/>
          <w:numId w:val="1"/>
        </w:numPr>
        <w:rPr>
          <w:rFonts w:cs="Arial"/>
          <w:b/>
          <w:szCs w:val="18"/>
        </w:rPr>
      </w:pPr>
      <w:r>
        <w:rPr>
          <w:rFonts w:cs="Arial"/>
          <w:b/>
          <w:szCs w:val="18"/>
        </w:rPr>
        <w:t xml:space="preserve">Portfolio </w:t>
      </w:r>
      <w:r w:rsidRPr="00FD5B1A">
        <w:rPr>
          <w:rFonts w:cs="Arial"/>
          <w:szCs w:val="18"/>
        </w:rPr>
        <w:t>(max 20 pages in A4)</w:t>
      </w:r>
      <w:r>
        <w:rPr>
          <w:rFonts w:cs="Arial"/>
          <w:szCs w:val="18"/>
        </w:rPr>
        <w:t xml:space="preserve"> allow</w:t>
      </w:r>
      <w:r w:rsidR="00D41843">
        <w:rPr>
          <w:rFonts w:cs="Arial"/>
          <w:szCs w:val="18"/>
        </w:rPr>
        <w:t>ed</w:t>
      </w:r>
      <w:r>
        <w:rPr>
          <w:rFonts w:cs="Arial"/>
          <w:szCs w:val="18"/>
        </w:rPr>
        <w:t xml:space="preserve"> digital format</w:t>
      </w:r>
      <w:r w:rsidR="00D41843">
        <w:rPr>
          <w:rFonts w:cs="Arial"/>
          <w:szCs w:val="18"/>
        </w:rPr>
        <w:t>s</w:t>
      </w:r>
      <w:r>
        <w:rPr>
          <w:rFonts w:cs="Arial"/>
          <w:szCs w:val="18"/>
        </w:rPr>
        <w:t xml:space="preserve"> but in pdf</w:t>
      </w:r>
    </w:p>
    <w:p w:rsidR="00D41843" w:rsidRPr="005B6F51" w:rsidRDefault="00D41843" w:rsidP="00087B61">
      <w:pPr>
        <w:pStyle w:val="Paragrafoelenco"/>
        <w:numPr>
          <w:ilvl w:val="0"/>
          <w:numId w:val="1"/>
        </w:numPr>
        <w:rPr>
          <w:rFonts w:cs="Arial"/>
          <w:b/>
          <w:szCs w:val="18"/>
        </w:rPr>
      </w:pPr>
      <w:r>
        <w:rPr>
          <w:rFonts w:cs="Arial"/>
          <w:b/>
          <w:szCs w:val="18"/>
        </w:rPr>
        <w:t xml:space="preserve">Self-certification </w:t>
      </w:r>
      <w:r w:rsidRPr="00D41843">
        <w:rPr>
          <w:rFonts w:cs="Arial"/>
          <w:szCs w:val="18"/>
        </w:rPr>
        <w:t xml:space="preserve">allowed only for the candidates that are suitable </w:t>
      </w:r>
      <w:r>
        <w:rPr>
          <w:rFonts w:cs="Arial"/>
          <w:szCs w:val="18"/>
        </w:rPr>
        <w:t xml:space="preserve">according to the </w:t>
      </w:r>
      <w:r w:rsidRPr="00D41843">
        <w:rPr>
          <w:rFonts w:cs="Arial"/>
          <w:szCs w:val="18"/>
        </w:rPr>
        <w:t xml:space="preserve">art. </w:t>
      </w:r>
      <w:proofErr w:type="gramStart"/>
      <w:r w:rsidRPr="00D41843">
        <w:rPr>
          <w:rFonts w:cs="Arial"/>
          <w:szCs w:val="18"/>
        </w:rPr>
        <w:t>3</w:t>
      </w:r>
      <w:proofErr w:type="gramEnd"/>
      <w:r w:rsidRPr="00D41843">
        <w:rPr>
          <w:rFonts w:cs="Arial"/>
          <w:szCs w:val="18"/>
        </w:rPr>
        <w:t xml:space="preserve"> del D.P.R. 445/2000</w:t>
      </w:r>
      <w:r>
        <w:rPr>
          <w:rFonts w:cs="Arial"/>
          <w:szCs w:val="18"/>
        </w:rPr>
        <w:t>;</w:t>
      </w:r>
      <w:r w:rsidR="009E0FA7">
        <w:rPr>
          <w:rFonts w:cs="Arial"/>
          <w:szCs w:val="18"/>
        </w:rPr>
        <w:t xml:space="preserve"> </w:t>
      </w:r>
      <w:r w:rsidR="009E0FA7" w:rsidRPr="00A0360F">
        <w:rPr>
          <w:bCs/>
        </w:rPr>
        <w:t>Candidates non-EU citizens resident abroad can’t use the self-certification</w:t>
      </w:r>
      <w:r>
        <w:rPr>
          <w:rFonts w:cs="Arial"/>
          <w:szCs w:val="18"/>
        </w:rPr>
        <w:t xml:space="preserve"> </w:t>
      </w:r>
      <w:r w:rsidR="009E0FA7">
        <w:rPr>
          <w:rFonts w:cs="Arial"/>
          <w:szCs w:val="18"/>
        </w:rPr>
        <w:t>and they</w:t>
      </w:r>
      <w:r>
        <w:rPr>
          <w:rFonts w:cs="Arial"/>
          <w:szCs w:val="18"/>
        </w:rPr>
        <w:t xml:space="preserve"> should submit documents issued by </w:t>
      </w:r>
      <w:r w:rsidRPr="00967E32">
        <w:t>the competent</w:t>
      </w:r>
      <w:r w:rsidR="00111AC6">
        <w:t xml:space="preserve"> authority in the country where its residence is located and in the</w:t>
      </w:r>
      <w:r w:rsidRPr="00967E32">
        <w:t xml:space="preserve"> Italian Embassy in the country where the institution </w:t>
      </w:r>
      <w:r w:rsidR="00111AC6">
        <w:t>issued the qualification.</w:t>
      </w:r>
    </w:p>
    <w:p w:rsidR="005B6F51" w:rsidRPr="00B91D31" w:rsidRDefault="005B6F51" w:rsidP="005B6F51">
      <w:pPr>
        <w:spacing w:after="0"/>
        <w:ind w:left="2552"/>
        <w:rPr>
          <w:rStyle w:val="Titolodellibro"/>
        </w:rPr>
      </w:pPr>
      <w:r w:rsidRPr="00B91D31">
        <w:rPr>
          <w:rStyle w:val="Titolodellibro"/>
        </w:rPr>
        <w:t>How to submit your application</w:t>
      </w:r>
    </w:p>
    <w:p w:rsidR="005B6F51" w:rsidRDefault="00975A1F" w:rsidP="005B6F51">
      <w:pPr>
        <w:spacing w:after="0"/>
        <w:ind w:left="2552"/>
        <w:rPr>
          <w:rFonts w:cs="Arial"/>
          <w:szCs w:val="18"/>
        </w:rPr>
      </w:pPr>
      <w:r>
        <w:rPr>
          <w:rFonts w:cs="Arial"/>
          <w:szCs w:val="18"/>
        </w:rPr>
        <w:t xml:space="preserve">Applications </w:t>
      </w:r>
      <w:proofErr w:type="gramStart"/>
      <w:r>
        <w:rPr>
          <w:rFonts w:cs="Arial"/>
          <w:szCs w:val="18"/>
        </w:rPr>
        <w:t>should be submitt</w:t>
      </w:r>
      <w:r w:rsidR="007F48CC">
        <w:rPr>
          <w:rFonts w:cs="Arial"/>
          <w:szCs w:val="18"/>
        </w:rPr>
        <w:t>ed</w:t>
      </w:r>
      <w:proofErr w:type="gramEnd"/>
      <w:r w:rsidR="003055F6">
        <w:rPr>
          <w:rFonts w:cs="Arial"/>
          <w:szCs w:val="18"/>
        </w:rPr>
        <w:t>:</w:t>
      </w:r>
    </w:p>
    <w:p w:rsidR="003055F6" w:rsidRPr="003055F6" w:rsidRDefault="00975A1F" w:rsidP="00975A1F">
      <w:pPr>
        <w:pStyle w:val="Testonormale"/>
        <w:ind w:left="3260"/>
        <w:rPr>
          <w:rFonts w:asciiTheme="minorHAnsi" w:hAnsiTheme="minorHAnsi" w:cs="Arial"/>
          <w:sz w:val="22"/>
          <w:szCs w:val="18"/>
        </w:rPr>
      </w:pPr>
      <w:r w:rsidRPr="003055F6">
        <w:rPr>
          <w:rFonts w:asciiTheme="minorHAnsi" w:hAnsiTheme="minorHAnsi" w:cs="Arial"/>
          <w:sz w:val="22"/>
          <w:szCs w:val="18"/>
        </w:rPr>
        <w:t xml:space="preserve">- </w:t>
      </w:r>
      <w:r w:rsidR="003055F6" w:rsidRPr="003055F6">
        <w:rPr>
          <w:rFonts w:asciiTheme="minorHAnsi" w:hAnsiTheme="minorHAnsi" w:cs="Arial"/>
          <w:sz w:val="22"/>
          <w:szCs w:val="18"/>
        </w:rPr>
        <w:t xml:space="preserve"> to </w:t>
      </w:r>
      <w:r w:rsidR="00186CCA">
        <w:rPr>
          <w:rFonts w:asciiTheme="minorHAnsi" w:hAnsiTheme="minorHAnsi" w:cs="Arial"/>
          <w:sz w:val="22"/>
          <w:szCs w:val="18"/>
        </w:rPr>
        <w:t>the</w:t>
      </w:r>
      <w:r w:rsidR="003055F6" w:rsidRPr="003055F6">
        <w:rPr>
          <w:rFonts w:asciiTheme="minorHAnsi" w:hAnsiTheme="minorHAnsi" w:cs="Arial"/>
          <w:sz w:val="22"/>
          <w:szCs w:val="18"/>
        </w:rPr>
        <w:t xml:space="preserve"> General </w:t>
      </w:r>
      <w:r w:rsidR="00186CCA">
        <w:rPr>
          <w:rFonts w:asciiTheme="minorHAnsi" w:hAnsiTheme="minorHAnsi" w:cs="Arial"/>
          <w:sz w:val="22"/>
          <w:szCs w:val="18"/>
        </w:rPr>
        <w:t>Archive</w:t>
      </w:r>
      <w:r w:rsidR="003055F6" w:rsidRPr="003055F6">
        <w:rPr>
          <w:rFonts w:asciiTheme="minorHAnsi" w:hAnsiTheme="minorHAnsi" w:cs="Arial"/>
          <w:sz w:val="22"/>
          <w:szCs w:val="18"/>
        </w:rPr>
        <w:t xml:space="preserve"> </w:t>
      </w:r>
      <w:r w:rsidRPr="003055F6">
        <w:rPr>
          <w:rFonts w:asciiTheme="minorHAnsi" w:hAnsiTheme="minorHAnsi" w:cs="Arial"/>
          <w:sz w:val="22"/>
          <w:szCs w:val="18"/>
        </w:rPr>
        <w:t>(</w:t>
      </w:r>
      <w:proofErr w:type="spellStart"/>
      <w:r w:rsidRPr="003055F6">
        <w:rPr>
          <w:rFonts w:asciiTheme="minorHAnsi" w:hAnsiTheme="minorHAnsi" w:cs="Arial"/>
          <w:sz w:val="22"/>
          <w:szCs w:val="18"/>
        </w:rPr>
        <w:t>Servizio</w:t>
      </w:r>
      <w:proofErr w:type="spellEnd"/>
      <w:r w:rsidRPr="003055F6">
        <w:rPr>
          <w:rFonts w:asciiTheme="minorHAnsi" w:hAnsiTheme="minorHAnsi" w:cs="Arial"/>
          <w:sz w:val="22"/>
          <w:szCs w:val="18"/>
        </w:rPr>
        <w:t xml:space="preserve"> </w:t>
      </w:r>
      <w:proofErr w:type="spellStart"/>
      <w:r w:rsidRPr="003055F6">
        <w:rPr>
          <w:rFonts w:asciiTheme="minorHAnsi" w:hAnsiTheme="minorHAnsi" w:cs="Arial"/>
          <w:sz w:val="22"/>
          <w:szCs w:val="18"/>
        </w:rPr>
        <w:t>Protocollo</w:t>
      </w:r>
      <w:proofErr w:type="spellEnd"/>
      <w:r w:rsidRPr="003055F6">
        <w:rPr>
          <w:rFonts w:asciiTheme="minorHAnsi" w:hAnsiTheme="minorHAnsi" w:cs="Arial"/>
          <w:sz w:val="22"/>
          <w:szCs w:val="18"/>
        </w:rPr>
        <w:t>) Santa Croce, 191,</w:t>
      </w:r>
      <w:r w:rsidR="003055F6" w:rsidRPr="003055F6">
        <w:rPr>
          <w:rFonts w:asciiTheme="minorHAnsi" w:hAnsiTheme="minorHAnsi" w:cs="Arial"/>
          <w:sz w:val="22"/>
          <w:szCs w:val="18"/>
        </w:rPr>
        <w:t>Venice</w:t>
      </w:r>
      <w:r w:rsidRPr="003055F6">
        <w:rPr>
          <w:rFonts w:asciiTheme="minorHAnsi" w:hAnsiTheme="minorHAnsi" w:cs="Arial"/>
          <w:sz w:val="22"/>
          <w:szCs w:val="18"/>
        </w:rPr>
        <w:t xml:space="preserve"> </w:t>
      </w:r>
      <w:r w:rsidR="003055F6" w:rsidRPr="003055F6">
        <w:rPr>
          <w:rFonts w:asciiTheme="minorHAnsi" w:hAnsiTheme="minorHAnsi" w:cs="Arial"/>
          <w:sz w:val="22"/>
          <w:szCs w:val="18"/>
        </w:rPr>
        <w:t>from Monday to Friday from 9.00 a.m. to 1 p.m.;</w:t>
      </w:r>
      <w:r w:rsidRPr="003055F6">
        <w:rPr>
          <w:rFonts w:asciiTheme="minorHAnsi" w:hAnsiTheme="minorHAnsi" w:cs="Arial"/>
          <w:sz w:val="22"/>
          <w:szCs w:val="18"/>
        </w:rPr>
        <w:t xml:space="preserve"> </w:t>
      </w:r>
    </w:p>
    <w:p w:rsidR="00975A1F" w:rsidRPr="003055F6" w:rsidRDefault="00975A1F" w:rsidP="00975A1F">
      <w:pPr>
        <w:pStyle w:val="Testonormale"/>
        <w:ind w:left="3260"/>
        <w:rPr>
          <w:rFonts w:asciiTheme="minorHAnsi" w:hAnsiTheme="minorHAnsi" w:cs="Arial"/>
          <w:sz w:val="22"/>
          <w:szCs w:val="18"/>
          <w:lang w:val="it-IT"/>
        </w:rPr>
      </w:pPr>
      <w:r w:rsidRPr="003055F6">
        <w:rPr>
          <w:rFonts w:asciiTheme="minorHAnsi" w:hAnsiTheme="minorHAnsi" w:cs="Arial"/>
          <w:sz w:val="22"/>
          <w:szCs w:val="18"/>
          <w:lang w:val="it-IT"/>
        </w:rPr>
        <w:t xml:space="preserve">- </w:t>
      </w:r>
      <w:proofErr w:type="spellStart"/>
      <w:r w:rsidR="003055F6" w:rsidRPr="003055F6">
        <w:rPr>
          <w:rFonts w:asciiTheme="minorHAnsi" w:hAnsiTheme="minorHAnsi" w:cs="Arial"/>
          <w:sz w:val="22"/>
          <w:szCs w:val="18"/>
          <w:lang w:val="it-IT"/>
        </w:rPr>
        <w:t>sent</w:t>
      </w:r>
      <w:proofErr w:type="spellEnd"/>
      <w:r w:rsidRPr="003055F6">
        <w:rPr>
          <w:rFonts w:asciiTheme="minorHAnsi" w:hAnsiTheme="minorHAnsi" w:cs="Arial"/>
          <w:sz w:val="22"/>
          <w:szCs w:val="18"/>
          <w:lang w:val="it-IT"/>
        </w:rPr>
        <w:t xml:space="preserve"> </w:t>
      </w:r>
      <w:r w:rsidR="003055F6" w:rsidRPr="003055F6">
        <w:rPr>
          <w:rFonts w:asciiTheme="minorHAnsi" w:hAnsiTheme="minorHAnsi" w:cs="Arial"/>
          <w:sz w:val="22"/>
          <w:szCs w:val="18"/>
          <w:lang w:val="it-IT"/>
        </w:rPr>
        <w:t xml:space="preserve">by </w:t>
      </w:r>
      <w:proofErr w:type="spellStart"/>
      <w:r w:rsidR="003055F6" w:rsidRPr="003055F6">
        <w:rPr>
          <w:rFonts w:asciiTheme="minorHAnsi" w:hAnsiTheme="minorHAnsi" w:cs="Arial"/>
          <w:sz w:val="22"/>
          <w:szCs w:val="18"/>
          <w:lang w:val="it-IT"/>
        </w:rPr>
        <w:t>registered</w:t>
      </w:r>
      <w:proofErr w:type="spellEnd"/>
      <w:r w:rsidR="003055F6" w:rsidRPr="003055F6">
        <w:rPr>
          <w:rFonts w:asciiTheme="minorHAnsi" w:hAnsiTheme="minorHAnsi" w:cs="Arial"/>
          <w:sz w:val="22"/>
          <w:szCs w:val="18"/>
          <w:lang w:val="it-IT"/>
        </w:rPr>
        <w:t xml:space="preserve"> mail (Università </w:t>
      </w:r>
      <w:proofErr w:type="spellStart"/>
      <w:r w:rsidR="003055F6" w:rsidRPr="003055F6">
        <w:rPr>
          <w:rFonts w:asciiTheme="minorHAnsi" w:hAnsiTheme="minorHAnsi" w:cs="Arial"/>
          <w:sz w:val="22"/>
          <w:szCs w:val="18"/>
          <w:lang w:val="it-IT"/>
        </w:rPr>
        <w:t>Iuav</w:t>
      </w:r>
      <w:proofErr w:type="spellEnd"/>
      <w:r w:rsidR="003055F6" w:rsidRPr="003055F6">
        <w:rPr>
          <w:rFonts w:asciiTheme="minorHAnsi" w:hAnsiTheme="minorHAnsi" w:cs="Arial"/>
          <w:sz w:val="22"/>
          <w:szCs w:val="18"/>
          <w:lang w:val="it-IT"/>
        </w:rPr>
        <w:t xml:space="preserve"> di Venezia-Santa Croce, 191, 30135 </w:t>
      </w:r>
      <w:proofErr w:type="spellStart"/>
      <w:r w:rsidR="003055F6" w:rsidRPr="003055F6">
        <w:rPr>
          <w:rFonts w:asciiTheme="minorHAnsi" w:hAnsiTheme="minorHAnsi" w:cs="Arial"/>
          <w:sz w:val="22"/>
          <w:szCs w:val="18"/>
          <w:lang w:val="it-IT"/>
        </w:rPr>
        <w:t>Venice</w:t>
      </w:r>
      <w:proofErr w:type="spellEnd"/>
      <w:r w:rsidR="003055F6" w:rsidRPr="003055F6">
        <w:rPr>
          <w:rFonts w:asciiTheme="minorHAnsi" w:hAnsiTheme="minorHAnsi" w:cs="Arial"/>
          <w:sz w:val="22"/>
          <w:szCs w:val="18"/>
          <w:lang w:val="it-IT"/>
        </w:rPr>
        <w:t>)</w:t>
      </w:r>
      <w:r w:rsidRPr="003055F6">
        <w:rPr>
          <w:rFonts w:asciiTheme="minorHAnsi" w:hAnsiTheme="minorHAnsi" w:cs="Arial"/>
          <w:sz w:val="22"/>
          <w:szCs w:val="18"/>
          <w:lang w:val="it-IT"/>
        </w:rPr>
        <w:t>;</w:t>
      </w:r>
    </w:p>
    <w:p w:rsidR="00975A1F" w:rsidRDefault="00975A1F" w:rsidP="00975A1F">
      <w:pPr>
        <w:pStyle w:val="Testonormale"/>
        <w:ind w:left="3260"/>
        <w:rPr>
          <w:rFonts w:asciiTheme="minorHAnsi" w:hAnsiTheme="minorHAnsi" w:cs="Arial"/>
          <w:sz w:val="22"/>
          <w:szCs w:val="18"/>
        </w:rPr>
      </w:pPr>
      <w:r w:rsidRPr="003055F6">
        <w:rPr>
          <w:rFonts w:asciiTheme="minorHAnsi" w:hAnsiTheme="minorHAnsi" w:cs="Arial"/>
          <w:sz w:val="22"/>
          <w:szCs w:val="18"/>
        </w:rPr>
        <w:t xml:space="preserve">- </w:t>
      </w:r>
      <w:proofErr w:type="gramStart"/>
      <w:r w:rsidR="003055F6" w:rsidRPr="003055F6">
        <w:rPr>
          <w:rFonts w:asciiTheme="minorHAnsi" w:hAnsiTheme="minorHAnsi" w:cs="Arial"/>
          <w:sz w:val="22"/>
          <w:szCs w:val="18"/>
        </w:rPr>
        <w:t>by</w:t>
      </w:r>
      <w:proofErr w:type="gramEnd"/>
      <w:r w:rsidR="003055F6" w:rsidRPr="003055F6">
        <w:rPr>
          <w:rFonts w:asciiTheme="minorHAnsi" w:hAnsiTheme="minorHAnsi" w:cs="Arial"/>
          <w:sz w:val="22"/>
          <w:szCs w:val="18"/>
        </w:rPr>
        <w:t xml:space="preserve"> </w:t>
      </w:r>
      <w:r w:rsidRPr="003055F6">
        <w:rPr>
          <w:rFonts w:asciiTheme="minorHAnsi" w:hAnsiTheme="minorHAnsi" w:cs="Arial"/>
          <w:sz w:val="22"/>
          <w:szCs w:val="18"/>
        </w:rPr>
        <w:t>fax  n.+39 041.</w:t>
      </w:r>
      <w:r w:rsidR="003055F6" w:rsidRPr="003055F6">
        <w:rPr>
          <w:rFonts w:asciiTheme="minorHAnsi" w:hAnsiTheme="minorHAnsi" w:cs="Arial"/>
          <w:sz w:val="22"/>
          <w:szCs w:val="18"/>
        </w:rPr>
        <w:t>2571877</w:t>
      </w:r>
      <w:r w:rsidRPr="003055F6">
        <w:rPr>
          <w:rFonts w:asciiTheme="minorHAnsi" w:hAnsiTheme="minorHAnsi" w:cs="Arial"/>
          <w:sz w:val="22"/>
          <w:szCs w:val="18"/>
        </w:rPr>
        <w:t>;</w:t>
      </w:r>
    </w:p>
    <w:p w:rsidR="003055F6" w:rsidRPr="003055F6" w:rsidRDefault="003055F6" w:rsidP="00975A1F">
      <w:pPr>
        <w:pStyle w:val="Testonormale"/>
        <w:ind w:left="3260"/>
        <w:rPr>
          <w:rFonts w:asciiTheme="minorHAnsi" w:hAnsiTheme="minorHAnsi" w:cs="Arial"/>
          <w:sz w:val="22"/>
          <w:szCs w:val="18"/>
        </w:rPr>
      </w:pPr>
      <w:r w:rsidRPr="003055F6">
        <w:rPr>
          <w:rFonts w:asciiTheme="minorHAnsi" w:hAnsiTheme="minorHAnsi" w:cs="Arial"/>
          <w:sz w:val="22"/>
          <w:szCs w:val="18"/>
        </w:rPr>
        <w:t xml:space="preserve">- sent by registered e-mail to </w:t>
      </w:r>
      <w:hyperlink r:id="rId8" w:history="1">
        <w:r w:rsidRPr="003055F6">
          <w:rPr>
            <w:rFonts w:asciiTheme="minorHAnsi" w:hAnsiTheme="minorHAnsi"/>
            <w:sz w:val="22"/>
          </w:rPr>
          <w:t>ufficio.protocollo@pec.iuav.it</w:t>
        </w:r>
      </w:hyperlink>
    </w:p>
    <w:p w:rsidR="003055F6" w:rsidRPr="003055F6" w:rsidRDefault="003055F6" w:rsidP="00975A1F">
      <w:pPr>
        <w:pStyle w:val="Testonormale"/>
        <w:ind w:left="3260"/>
        <w:rPr>
          <w:rFonts w:asciiTheme="minorHAnsi" w:hAnsiTheme="minorHAnsi" w:cs="Arial"/>
          <w:sz w:val="22"/>
          <w:szCs w:val="18"/>
        </w:rPr>
      </w:pPr>
      <w:proofErr w:type="gramStart"/>
      <w:r w:rsidRPr="003055F6">
        <w:rPr>
          <w:rFonts w:asciiTheme="minorHAnsi" w:hAnsiTheme="minorHAnsi" w:cs="Arial"/>
          <w:sz w:val="22"/>
          <w:szCs w:val="18"/>
        </w:rPr>
        <w:t>from</w:t>
      </w:r>
      <w:proofErr w:type="gramEnd"/>
      <w:r w:rsidRPr="003055F6">
        <w:rPr>
          <w:rFonts w:asciiTheme="minorHAnsi" w:hAnsiTheme="minorHAnsi" w:cs="Arial"/>
          <w:sz w:val="22"/>
          <w:szCs w:val="18"/>
        </w:rPr>
        <w:t xml:space="preserve"> a registered e-mail address </w:t>
      </w:r>
      <w:r>
        <w:rPr>
          <w:rFonts w:asciiTheme="minorHAnsi" w:hAnsiTheme="minorHAnsi" w:cs="Arial"/>
          <w:sz w:val="22"/>
          <w:szCs w:val="18"/>
        </w:rPr>
        <w:t>only;</w:t>
      </w:r>
    </w:p>
    <w:p w:rsidR="005B6F51" w:rsidRPr="003055F6" w:rsidRDefault="005B6F51" w:rsidP="005B6F51">
      <w:pPr>
        <w:ind w:left="2552"/>
        <w:rPr>
          <w:rFonts w:cs="Arial"/>
          <w:b/>
          <w:szCs w:val="18"/>
        </w:rPr>
      </w:pPr>
    </w:p>
    <w:p w:rsidR="00B91D31" w:rsidRPr="00B91D31" w:rsidRDefault="00BD601C" w:rsidP="00757D0A">
      <w:pPr>
        <w:spacing w:after="0"/>
        <w:ind w:left="2552"/>
        <w:rPr>
          <w:rStyle w:val="Titolodellibro"/>
        </w:rPr>
      </w:pPr>
      <w:r w:rsidRPr="00B91D31">
        <w:rPr>
          <w:rStyle w:val="Titolodellibro"/>
        </w:rPr>
        <w:t>Selection</w:t>
      </w:r>
      <w:r w:rsidR="00B91D31" w:rsidRPr="00B91D31">
        <w:rPr>
          <w:rStyle w:val="Titolodellibro"/>
        </w:rPr>
        <w:t xml:space="preserve"> procedure</w:t>
      </w:r>
    </w:p>
    <w:p w:rsidR="00757D0A" w:rsidRDefault="0031385B" w:rsidP="00757D0A">
      <w:pPr>
        <w:spacing w:after="0"/>
        <w:ind w:left="2552"/>
        <w:rPr>
          <w:rFonts w:ascii="Verdana" w:hAnsi="Verdana"/>
          <w:color w:val="141414"/>
          <w:sz w:val="20"/>
          <w:szCs w:val="20"/>
          <w:shd w:val="clear" w:color="auto" w:fill="FCFCFF"/>
        </w:rPr>
      </w:pPr>
      <w:r w:rsidRPr="00B847FD">
        <w:rPr>
          <w:rFonts w:cs="Arial"/>
          <w:szCs w:val="18"/>
        </w:rPr>
        <w:t>A special committee appointed according to the art</w:t>
      </w:r>
      <w:r>
        <w:rPr>
          <w:rFonts w:cs="Arial"/>
          <w:szCs w:val="18"/>
        </w:rPr>
        <w:t>.</w:t>
      </w:r>
      <w:r w:rsidRPr="0031385B">
        <w:rPr>
          <w:rFonts w:cs="Arial"/>
          <w:szCs w:val="18"/>
        </w:rPr>
        <w:t xml:space="preserve"> </w:t>
      </w:r>
      <w:proofErr w:type="gramStart"/>
      <w:r w:rsidRPr="00757D0A">
        <w:rPr>
          <w:rFonts w:cs="Arial"/>
          <w:szCs w:val="18"/>
        </w:rPr>
        <w:t>6</w:t>
      </w:r>
      <w:proofErr w:type="gramEnd"/>
      <w:r w:rsidRPr="00757D0A">
        <w:rPr>
          <w:rFonts w:cs="Arial"/>
          <w:szCs w:val="18"/>
        </w:rPr>
        <w:t xml:space="preserve"> of the University guidelines</w:t>
      </w:r>
      <w:r w:rsidRPr="00B847FD">
        <w:rPr>
          <w:rFonts w:cs="Arial"/>
          <w:szCs w:val="18"/>
        </w:rPr>
        <w:t xml:space="preserve"> makes up the assignment of the fellowships</w:t>
      </w:r>
      <w:r w:rsidR="00AD201C" w:rsidRPr="00757D0A">
        <w:rPr>
          <w:rFonts w:cs="Arial"/>
          <w:szCs w:val="18"/>
        </w:rPr>
        <w:t xml:space="preserve">. </w:t>
      </w:r>
      <w:r>
        <w:rPr>
          <w:rFonts w:cs="Arial"/>
          <w:szCs w:val="18"/>
        </w:rPr>
        <w:t xml:space="preserve">The evaluation </w:t>
      </w:r>
      <w:r>
        <w:rPr>
          <w:rFonts w:ascii="Verdana" w:hAnsi="Verdana"/>
          <w:color w:val="141414"/>
          <w:sz w:val="20"/>
          <w:szCs w:val="20"/>
          <w:shd w:val="clear" w:color="auto" w:fill="FCFCFF"/>
        </w:rPr>
        <w:t>consists</w:t>
      </w:r>
      <w:r w:rsidR="00AD201C">
        <w:rPr>
          <w:rFonts w:ascii="Verdana" w:hAnsi="Verdana"/>
          <w:color w:val="141414"/>
          <w:sz w:val="20"/>
          <w:szCs w:val="20"/>
          <w:shd w:val="clear" w:color="auto" w:fill="FCFCFF"/>
        </w:rPr>
        <w:t xml:space="preserve"> </w:t>
      </w:r>
      <w:r w:rsidR="00757D0A">
        <w:rPr>
          <w:rFonts w:ascii="Verdana" w:hAnsi="Verdana"/>
          <w:color w:val="141414"/>
          <w:sz w:val="20"/>
          <w:szCs w:val="20"/>
          <w:shd w:val="clear" w:color="auto" w:fill="FCFCFF"/>
        </w:rPr>
        <w:t xml:space="preserve">of two </w:t>
      </w:r>
      <w:r w:rsidR="00AD201C">
        <w:rPr>
          <w:rFonts w:ascii="Verdana" w:hAnsi="Verdana"/>
          <w:color w:val="141414"/>
          <w:sz w:val="20"/>
          <w:szCs w:val="20"/>
          <w:shd w:val="clear" w:color="auto" w:fill="FCFCFF"/>
        </w:rPr>
        <w:t>phases:</w:t>
      </w:r>
    </w:p>
    <w:p w:rsidR="00097073" w:rsidRDefault="00097073" w:rsidP="00757D0A">
      <w:pPr>
        <w:spacing w:after="0"/>
        <w:ind w:left="2552"/>
        <w:rPr>
          <w:rFonts w:ascii="Verdana" w:hAnsi="Verdana"/>
          <w:color w:val="141414"/>
          <w:sz w:val="20"/>
          <w:szCs w:val="20"/>
          <w:shd w:val="clear" w:color="auto" w:fill="FCFCFF"/>
        </w:rPr>
      </w:pPr>
    </w:p>
    <w:tbl>
      <w:tblPr>
        <w:tblStyle w:val="Grigliatabella"/>
        <w:tblW w:w="0" w:type="auto"/>
        <w:tblInd w:w="2552" w:type="dxa"/>
        <w:tblLook w:val="04A0" w:firstRow="1" w:lastRow="0" w:firstColumn="1" w:lastColumn="0" w:noHBand="0" w:noVBand="1"/>
      </w:tblPr>
      <w:tblGrid>
        <w:gridCol w:w="2359"/>
        <w:gridCol w:w="2358"/>
        <w:gridCol w:w="2359"/>
      </w:tblGrid>
      <w:tr w:rsidR="00097073" w:rsidTr="003201DF">
        <w:tc>
          <w:tcPr>
            <w:tcW w:w="4717" w:type="dxa"/>
            <w:gridSpan w:val="2"/>
          </w:tcPr>
          <w:p w:rsidR="00097073" w:rsidRDefault="00B91D31" w:rsidP="000D1CBB">
            <w:pPr>
              <w:rPr>
                <w:rFonts w:cs="Arial"/>
                <w:b/>
                <w:szCs w:val="18"/>
              </w:rPr>
            </w:pPr>
            <w:r>
              <w:rPr>
                <w:rFonts w:cs="Arial"/>
                <w:b/>
                <w:szCs w:val="18"/>
              </w:rPr>
              <w:t>EVALUATION</w:t>
            </w:r>
          </w:p>
        </w:tc>
        <w:tc>
          <w:tcPr>
            <w:tcW w:w="2359" w:type="dxa"/>
          </w:tcPr>
          <w:p w:rsidR="00097073" w:rsidRDefault="00097073" w:rsidP="000D1CBB">
            <w:pPr>
              <w:rPr>
                <w:rFonts w:cs="Arial"/>
                <w:b/>
                <w:szCs w:val="18"/>
              </w:rPr>
            </w:pPr>
            <w:r>
              <w:rPr>
                <w:rFonts w:cs="Arial"/>
                <w:b/>
                <w:szCs w:val="18"/>
              </w:rPr>
              <w:t>scores</w:t>
            </w:r>
          </w:p>
        </w:tc>
      </w:tr>
      <w:tr w:rsidR="00097073" w:rsidTr="000D1CBB">
        <w:tc>
          <w:tcPr>
            <w:tcW w:w="2359" w:type="dxa"/>
            <w:vMerge w:val="restart"/>
          </w:tcPr>
          <w:p w:rsidR="00097073" w:rsidRDefault="00097073" w:rsidP="000D1CBB">
            <w:pPr>
              <w:rPr>
                <w:rFonts w:cs="Arial"/>
                <w:b/>
                <w:szCs w:val="18"/>
              </w:rPr>
            </w:pPr>
            <w:r>
              <w:rPr>
                <w:rFonts w:cs="Arial"/>
                <w:b/>
                <w:szCs w:val="18"/>
              </w:rPr>
              <w:t xml:space="preserve">1 phase </w:t>
            </w:r>
          </w:p>
          <w:p w:rsidR="00097073" w:rsidRDefault="00097073" w:rsidP="000D1CBB">
            <w:pPr>
              <w:rPr>
                <w:rFonts w:cs="Arial"/>
                <w:b/>
                <w:szCs w:val="18"/>
              </w:rPr>
            </w:pPr>
            <w:r>
              <w:rPr>
                <w:rFonts w:cs="Arial"/>
                <w:b/>
                <w:szCs w:val="18"/>
              </w:rPr>
              <w:t>pre-selection*</w:t>
            </w:r>
          </w:p>
        </w:tc>
        <w:tc>
          <w:tcPr>
            <w:tcW w:w="2358" w:type="dxa"/>
          </w:tcPr>
          <w:p w:rsidR="00097073" w:rsidRDefault="00097073" w:rsidP="000D1CBB">
            <w:pPr>
              <w:rPr>
                <w:rFonts w:cs="Arial"/>
                <w:b/>
                <w:szCs w:val="18"/>
              </w:rPr>
            </w:pPr>
            <w:r>
              <w:rPr>
                <w:rFonts w:cs="Arial"/>
                <w:b/>
                <w:szCs w:val="18"/>
              </w:rPr>
              <w:t>Project proposal</w:t>
            </w:r>
          </w:p>
        </w:tc>
        <w:tc>
          <w:tcPr>
            <w:tcW w:w="2359" w:type="dxa"/>
          </w:tcPr>
          <w:p w:rsidR="00097073" w:rsidRDefault="00097073" w:rsidP="000D1CBB">
            <w:pPr>
              <w:rPr>
                <w:rFonts w:cs="Arial"/>
                <w:b/>
                <w:szCs w:val="18"/>
              </w:rPr>
            </w:pPr>
            <w:r>
              <w:rPr>
                <w:rFonts w:cs="Arial"/>
                <w:b/>
                <w:szCs w:val="18"/>
              </w:rPr>
              <w:t>Max 30 points</w:t>
            </w:r>
          </w:p>
        </w:tc>
      </w:tr>
      <w:tr w:rsidR="00097073" w:rsidTr="000D1CBB">
        <w:tc>
          <w:tcPr>
            <w:tcW w:w="2359" w:type="dxa"/>
            <w:vMerge/>
          </w:tcPr>
          <w:p w:rsidR="00097073" w:rsidRDefault="00097073" w:rsidP="000D1CBB">
            <w:pPr>
              <w:rPr>
                <w:rFonts w:cs="Arial"/>
                <w:b/>
                <w:szCs w:val="18"/>
              </w:rPr>
            </w:pPr>
          </w:p>
        </w:tc>
        <w:tc>
          <w:tcPr>
            <w:tcW w:w="2358" w:type="dxa"/>
          </w:tcPr>
          <w:p w:rsidR="00097073" w:rsidRDefault="00097073" w:rsidP="000D1CBB">
            <w:pPr>
              <w:rPr>
                <w:rFonts w:cs="Arial"/>
                <w:b/>
                <w:szCs w:val="18"/>
              </w:rPr>
            </w:pPr>
            <w:r>
              <w:rPr>
                <w:rFonts w:cs="Arial"/>
                <w:b/>
                <w:szCs w:val="18"/>
              </w:rPr>
              <w:t>Curriculum vitae and scientific titles</w:t>
            </w:r>
          </w:p>
        </w:tc>
        <w:tc>
          <w:tcPr>
            <w:tcW w:w="2359" w:type="dxa"/>
          </w:tcPr>
          <w:p w:rsidR="00097073" w:rsidRDefault="00097073" w:rsidP="000D1CBB">
            <w:pPr>
              <w:rPr>
                <w:rFonts w:cs="Arial"/>
                <w:b/>
                <w:szCs w:val="18"/>
              </w:rPr>
            </w:pPr>
            <w:r>
              <w:rPr>
                <w:rFonts w:cs="Arial"/>
                <w:b/>
                <w:szCs w:val="18"/>
              </w:rPr>
              <w:t>Max 30 points</w:t>
            </w:r>
          </w:p>
        </w:tc>
      </w:tr>
      <w:tr w:rsidR="00097073" w:rsidTr="000D1CBB">
        <w:tc>
          <w:tcPr>
            <w:tcW w:w="2359" w:type="dxa"/>
          </w:tcPr>
          <w:p w:rsidR="00097073" w:rsidRDefault="00097073" w:rsidP="000D1CBB">
            <w:pPr>
              <w:rPr>
                <w:rFonts w:cs="Arial"/>
                <w:b/>
                <w:szCs w:val="18"/>
              </w:rPr>
            </w:pPr>
            <w:r>
              <w:rPr>
                <w:rFonts w:cs="Arial"/>
                <w:b/>
                <w:szCs w:val="18"/>
              </w:rPr>
              <w:t>2 phase</w:t>
            </w:r>
          </w:p>
        </w:tc>
        <w:tc>
          <w:tcPr>
            <w:tcW w:w="2358" w:type="dxa"/>
          </w:tcPr>
          <w:p w:rsidR="00097073" w:rsidRDefault="00097073" w:rsidP="00145692">
            <w:pPr>
              <w:rPr>
                <w:rFonts w:cs="Arial"/>
                <w:b/>
                <w:szCs w:val="18"/>
              </w:rPr>
            </w:pPr>
            <w:r>
              <w:rPr>
                <w:rFonts w:cs="Arial"/>
                <w:b/>
                <w:szCs w:val="18"/>
              </w:rPr>
              <w:t xml:space="preserve">Interview </w:t>
            </w:r>
          </w:p>
        </w:tc>
        <w:tc>
          <w:tcPr>
            <w:tcW w:w="2359" w:type="dxa"/>
          </w:tcPr>
          <w:p w:rsidR="00097073" w:rsidRDefault="00097073" w:rsidP="000D1CBB">
            <w:pPr>
              <w:rPr>
                <w:rFonts w:cs="Arial"/>
                <w:b/>
                <w:szCs w:val="18"/>
              </w:rPr>
            </w:pPr>
            <w:r>
              <w:rPr>
                <w:rFonts w:cs="Arial"/>
                <w:b/>
                <w:szCs w:val="18"/>
              </w:rPr>
              <w:t>Max 40 points</w:t>
            </w:r>
          </w:p>
        </w:tc>
      </w:tr>
      <w:tr w:rsidR="00097073" w:rsidTr="000D1CBB">
        <w:tc>
          <w:tcPr>
            <w:tcW w:w="2359" w:type="dxa"/>
          </w:tcPr>
          <w:p w:rsidR="00097073" w:rsidRDefault="00097073" w:rsidP="000D1CBB">
            <w:pPr>
              <w:rPr>
                <w:rFonts w:cs="Arial"/>
                <w:b/>
                <w:szCs w:val="18"/>
              </w:rPr>
            </w:pPr>
            <w:r>
              <w:rPr>
                <w:rFonts w:cs="Arial"/>
                <w:b/>
                <w:szCs w:val="18"/>
              </w:rPr>
              <w:t>TOTAL SCORE</w:t>
            </w:r>
          </w:p>
        </w:tc>
        <w:tc>
          <w:tcPr>
            <w:tcW w:w="2358" w:type="dxa"/>
          </w:tcPr>
          <w:p w:rsidR="00097073" w:rsidRDefault="00097073" w:rsidP="000D1CBB">
            <w:pPr>
              <w:rPr>
                <w:rFonts w:cs="Arial"/>
                <w:b/>
                <w:szCs w:val="18"/>
              </w:rPr>
            </w:pPr>
          </w:p>
        </w:tc>
        <w:tc>
          <w:tcPr>
            <w:tcW w:w="2359" w:type="dxa"/>
          </w:tcPr>
          <w:p w:rsidR="00097073" w:rsidRDefault="00097073" w:rsidP="000D1CBB">
            <w:pPr>
              <w:rPr>
                <w:rFonts w:cs="Arial"/>
                <w:b/>
                <w:szCs w:val="18"/>
              </w:rPr>
            </w:pPr>
            <w:r>
              <w:rPr>
                <w:rFonts w:cs="Arial"/>
                <w:b/>
                <w:szCs w:val="18"/>
              </w:rPr>
              <w:t>Max 100 points</w:t>
            </w:r>
          </w:p>
        </w:tc>
      </w:tr>
    </w:tbl>
    <w:p w:rsidR="00DE7571" w:rsidRPr="00097073" w:rsidRDefault="00097073" w:rsidP="00DE7571">
      <w:pPr>
        <w:spacing w:after="0"/>
        <w:ind w:left="2552"/>
        <w:rPr>
          <w:rFonts w:cs="Arial"/>
          <w:sz w:val="18"/>
          <w:szCs w:val="18"/>
        </w:rPr>
      </w:pPr>
      <w:r w:rsidRPr="00097073">
        <w:rPr>
          <w:rFonts w:cs="Arial"/>
          <w:sz w:val="18"/>
          <w:szCs w:val="18"/>
        </w:rPr>
        <w:t>*</w:t>
      </w:r>
      <w:r w:rsidR="00DE7571" w:rsidRPr="00097073">
        <w:rPr>
          <w:rFonts w:cs="Arial"/>
          <w:sz w:val="18"/>
          <w:szCs w:val="18"/>
        </w:rPr>
        <w:t xml:space="preserve">Applicants who, at the pre-selection stage, achieve a minimum score of 45 points out of 60 </w:t>
      </w:r>
      <w:proofErr w:type="gramStart"/>
      <w:r w:rsidR="00DE7571" w:rsidRPr="00097073">
        <w:rPr>
          <w:rFonts w:cs="Arial"/>
          <w:sz w:val="18"/>
          <w:szCs w:val="18"/>
        </w:rPr>
        <w:t>are admitted</w:t>
      </w:r>
      <w:proofErr w:type="gramEnd"/>
      <w:r w:rsidR="00DE7571" w:rsidRPr="00097073">
        <w:rPr>
          <w:rFonts w:cs="Arial"/>
          <w:sz w:val="18"/>
          <w:szCs w:val="18"/>
        </w:rPr>
        <w:t xml:space="preserve"> to the interview</w:t>
      </w:r>
      <w:r w:rsidR="00527DD1" w:rsidRPr="00097073">
        <w:rPr>
          <w:rFonts w:cs="Arial"/>
          <w:sz w:val="18"/>
          <w:szCs w:val="18"/>
        </w:rPr>
        <w:t>.</w:t>
      </w:r>
    </w:p>
    <w:p w:rsidR="000A1D25" w:rsidRDefault="000A1D25" w:rsidP="00DE7571">
      <w:pPr>
        <w:spacing w:after="0"/>
        <w:ind w:left="2552"/>
        <w:rPr>
          <w:rFonts w:cs="Arial"/>
          <w:szCs w:val="18"/>
        </w:rPr>
      </w:pPr>
    </w:p>
    <w:p w:rsidR="00527DD1" w:rsidRDefault="000A1D25" w:rsidP="00DE7571">
      <w:pPr>
        <w:spacing w:after="0"/>
        <w:ind w:left="2552"/>
        <w:rPr>
          <w:rFonts w:cs="Arial"/>
          <w:szCs w:val="18"/>
        </w:rPr>
      </w:pPr>
      <w:r w:rsidRPr="000A1D25">
        <w:rPr>
          <w:rFonts w:cs="Arial"/>
          <w:szCs w:val="18"/>
        </w:rPr>
        <w:t>The short-list of the candid</w:t>
      </w:r>
      <w:r>
        <w:rPr>
          <w:rFonts w:cs="Arial"/>
          <w:szCs w:val="18"/>
        </w:rPr>
        <w:t xml:space="preserve">ates admitted to the interview </w:t>
      </w:r>
      <w:r w:rsidRPr="000A1D25">
        <w:rPr>
          <w:rFonts w:cs="Arial"/>
          <w:szCs w:val="18"/>
        </w:rPr>
        <w:t>will be published on the University’s webpage</w:t>
      </w:r>
      <w:r>
        <w:rPr>
          <w:rFonts w:cs="Arial"/>
          <w:szCs w:val="18"/>
        </w:rPr>
        <w:t xml:space="preserve"> on</w:t>
      </w:r>
      <w:r w:rsidR="00CA49E2">
        <w:rPr>
          <w:rFonts w:cs="Arial"/>
          <w:szCs w:val="18"/>
        </w:rPr>
        <w:t xml:space="preserve"> </w:t>
      </w:r>
      <w:proofErr w:type="gramStart"/>
      <w:r w:rsidR="00CA49E2">
        <w:rPr>
          <w:rFonts w:cs="Arial"/>
          <w:szCs w:val="18"/>
        </w:rPr>
        <w:t>16</w:t>
      </w:r>
      <w:r w:rsidR="00CA49E2" w:rsidRPr="00CA49E2">
        <w:rPr>
          <w:rFonts w:cs="Arial"/>
          <w:szCs w:val="18"/>
          <w:vertAlign w:val="superscript"/>
        </w:rPr>
        <w:t>th</w:t>
      </w:r>
      <w:proofErr w:type="gramEnd"/>
      <w:r w:rsidR="00CA49E2">
        <w:rPr>
          <w:rFonts w:cs="Arial"/>
          <w:szCs w:val="18"/>
        </w:rPr>
        <w:t xml:space="preserve"> July 2018</w:t>
      </w:r>
      <w:r w:rsidR="00527DD1">
        <w:rPr>
          <w:rFonts w:cs="Arial"/>
          <w:szCs w:val="18"/>
        </w:rPr>
        <w:t>;</w:t>
      </w:r>
    </w:p>
    <w:p w:rsidR="000A1D25" w:rsidRDefault="000A1D25" w:rsidP="00DE7571">
      <w:pPr>
        <w:spacing w:after="0"/>
        <w:ind w:left="2552"/>
        <w:rPr>
          <w:rFonts w:cs="Arial"/>
          <w:szCs w:val="18"/>
        </w:rPr>
      </w:pPr>
      <w:r w:rsidRPr="00527DD1">
        <w:rPr>
          <w:rFonts w:cs="Arial"/>
          <w:szCs w:val="18"/>
        </w:rPr>
        <w:t>The interview will be held the 24</w:t>
      </w:r>
      <w:r w:rsidR="00527DD1" w:rsidRPr="00527DD1">
        <w:rPr>
          <w:rFonts w:cs="Arial"/>
          <w:szCs w:val="18"/>
        </w:rPr>
        <w:t>th</w:t>
      </w:r>
      <w:r w:rsidRPr="00527DD1">
        <w:rPr>
          <w:rFonts w:cs="Arial"/>
          <w:szCs w:val="18"/>
        </w:rPr>
        <w:t xml:space="preserve"> and 25</w:t>
      </w:r>
      <w:r w:rsidR="00527DD1" w:rsidRPr="00527DD1">
        <w:rPr>
          <w:rFonts w:cs="Arial"/>
          <w:szCs w:val="18"/>
        </w:rPr>
        <w:t>th July</w:t>
      </w:r>
      <w:r w:rsidR="00CA49E2">
        <w:rPr>
          <w:rFonts w:cs="Arial"/>
          <w:szCs w:val="18"/>
        </w:rPr>
        <w:t xml:space="preserve"> </w:t>
      </w:r>
      <w:r w:rsidR="00CA49E2" w:rsidRPr="00CA49E2">
        <w:rPr>
          <w:rFonts w:cs="Arial"/>
          <w:szCs w:val="18"/>
        </w:rPr>
        <w:t xml:space="preserve">at 10 a.m. </w:t>
      </w:r>
      <w:r w:rsidR="007F48CC" w:rsidRPr="00CA49E2">
        <w:rPr>
          <w:rFonts w:cs="Arial"/>
          <w:szCs w:val="18"/>
        </w:rPr>
        <w:t>at</w:t>
      </w:r>
      <w:r w:rsidRPr="00527DD1">
        <w:rPr>
          <w:rFonts w:cs="Arial"/>
          <w:szCs w:val="18"/>
        </w:rPr>
        <w:t xml:space="preserve"> </w:t>
      </w:r>
      <w:proofErr w:type="spellStart"/>
      <w:r w:rsidRPr="00527DD1">
        <w:rPr>
          <w:rFonts w:cs="Arial"/>
          <w:szCs w:val="18"/>
        </w:rPr>
        <w:t>dipartimento</w:t>
      </w:r>
      <w:proofErr w:type="spellEnd"/>
      <w:r w:rsidRPr="00527DD1">
        <w:rPr>
          <w:rFonts w:cs="Arial"/>
          <w:szCs w:val="18"/>
        </w:rPr>
        <w:t xml:space="preserve"> di Culture del </w:t>
      </w:r>
      <w:proofErr w:type="spellStart"/>
      <w:r w:rsidRPr="00527DD1">
        <w:rPr>
          <w:rFonts w:cs="Arial"/>
          <w:szCs w:val="18"/>
        </w:rPr>
        <w:t>Progetto</w:t>
      </w:r>
      <w:proofErr w:type="spellEnd"/>
      <w:r w:rsidRPr="00527DD1">
        <w:rPr>
          <w:rFonts w:cs="Arial"/>
          <w:szCs w:val="18"/>
        </w:rPr>
        <w:t xml:space="preserve"> </w:t>
      </w:r>
      <w:r w:rsidR="009B59A1">
        <w:rPr>
          <w:rFonts w:cs="Arial"/>
          <w:szCs w:val="18"/>
        </w:rPr>
        <w:t xml:space="preserve">of the </w:t>
      </w:r>
      <w:proofErr w:type="spellStart"/>
      <w:r w:rsidRPr="00527DD1">
        <w:rPr>
          <w:rFonts w:cs="Arial"/>
          <w:szCs w:val="18"/>
        </w:rPr>
        <w:t>Università</w:t>
      </w:r>
      <w:proofErr w:type="spellEnd"/>
      <w:r w:rsidRPr="00527DD1">
        <w:rPr>
          <w:rFonts w:cs="Arial"/>
          <w:szCs w:val="18"/>
        </w:rPr>
        <w:t xml:space="preserve"> </w:t>
      </w:r>
      <w:proofErr w:type="spellStart"/>
      <w:r w:rsidRPr="00527DD1">
        <w:rPr>
          <w:rFonts w:cs="Arial"/>
          <w:szCs w:val="18"/>
        </w:rPr>
        <w:t>Iuav</w:t>
      </w:r>
      <w:proofErr w:type="spellEnd"/>
      <w:r w:rsidRPr="00527DD1">
        <w:rPr>
          <w:rFonts w:cs="Arial"/>
          <w:szCs w:val="18"/>
        </w:rPr>
        <w:t xml:space="preserve"> di </w:t>
      </w:r>
      <w:proofErr w:type="spellStart"/>
      <w:r w:rsidRPr="00527DD1">
        <w:rPr>
          <w:rFonts w:cs="Arial"/>
          <w:szCs w:val="18"/>
        </w:rPr>
        <w:t>Venezia</w:t>
      </w:r>
      <w:proofErr w:type="spellEnd"/>
      <w:r w:rsidRPr="00527DD1">
        <w:rPr>
          <w:rFonts w:cs="Arial"/>
          <w:szCs w:val="18"/>
        </w:rPr>
        <w:t xml:space="preserve"> –</w:t>
      </w:r>
      <w:r w:rsidR="007F48CC">
        <w:rPr>
          <w:rFonts w:cs="Arial"/>
          <w:szCs w:val="18"/>
        </w:rPr>
        <w:t xml:space="preserve"> lo</w:t>
      </w:r>
      <w:r w:rsidR="009B59A1">
        <w:rPr>
          <w:rFonts w:cs="Arial"/>
          <w:szCs w:val="18"/>
        </w:rPr>
        <w:t>cation</w:t>
      </w:r>
      <w:r w:rsidRPr="00527DD1">
        <w:rPr>
          <w:rFonts w:cs="Arial"/>
          <w:szCs w:val="18"/>
        </w:rPr>
        <w:t xml:space="preserve"> ex </w:t>
      </w:r>
      <w:proofErr w:type="spellStart"/>
      <w:r w:rsidRPr="00527DD1">
        <w:rPr>
          <w:rFonts w:cs="Arial"/>
          <w:szCs w:val="18"/>
        </w:rPr>
        <w:t>Cotonificio</w:t>
      </w:r>
      <w:proofErr w:type="spellEnd"/>
      <w:r w:rsidRPr="00527DD1">
        <w:rPr>
          <w:rFonts w:cs="Arial"/>
          <w:szCs w:val="18"/>
        </w:rPr>
        <w:t xml:space="preserve"> - Dorsoduro 2196 – </w:t>
      </w:r>
      <w:proofErr w:type="spellStart"/>
      <w:r w:rsidRPr="00527DD1">
        <w:rPr>
          <w:rFonts w:cs="Arial"/>
          <w:szCs w:val="18"/>
        </w:rPr>
        <w:t>Venezia</w:t>
      </w:r>
      <w:proofErr w:type="spellEnd"/>
    </w:p>
    <w:p w:rsidR="00186CCA" w:rsidRDefault="009B59A1" w:rsidP="00DE7571">
      <w:pPr>
        <w:spacing w:after="0"/>
        <w:ind w:left="2552"/>
        <w:rPr>
          <w:rFonts w:cs="Arial"/>
          <w:szCs w:val="18"/>
        </w:rPr>
      </w:pPr>
      <w:r>
        <w:rPr>
          <w:rFonts w:cs="Arial"/>
          <w:szCs w:val="18"/>
        </w:rPr>
        <w:t xml:space="preserve">Applicants must show a valid document (ID card or passport) </w:t>
      </w:r>
    </w:p>
    <w:p w:rsidR="00186CCA" w:rsidRDefault="00186CCA" w:rsidP="00DE7571">
      <w:pPr>
        <w:spacing w:after="0"/>
        <w:ind w:left="2552"/>
        <w:rPr>
          <w:rFonts w:cs="Arial"/>
          <w:szCs w:val="18"/>
        </w:rPr>
      </w:pPr>
    </w:p>
    <w:p w:rsidR="009B59A1" w:rsidRDefault="00186CCA" w:rsidP="00DE7571">
      <w:pPr>
        <w:spacing w:after="0"/>
        <w:ind w:left="2552"/>
        <w:rPr>
          <w:rFonts w:cs="Arial"/>
          <w:szCs w:val="18"/>
        </w:rPr>
      </w:pPr>
      <w:r w:rsidRPr="00186CCA">
        <w:rPr>
          <w:rFonts w:cs="Arial"/>
          <w:szCs w:val="18"/>
        </w:rPr>
        <w:t xml:space="preserve">Candidates may find further details about the application process and the research project in the official call published on the following </w:t>
      </w:r>
      <w:r w:rsidRPr="00186CCA">
        <w:rPr>
          <w:rFonts w:cs="Arial"/>
          <w:b/>
          <w:szCs w:val="18"/>
        </w:rPr>
        <w:t>(link)</w:t>
      </w:r>
      <w:r w:rsidR="009B59A1">
        <w:rPr>
          <w:rFonts w:cs="Arial"/>
          <w:szCs w:val="18"/>
        </w:rPr>
        <w:t xml:space="preserve"> </w:t>
      </w:r>
    </w:p>
    <w:p w:rsidR="00527DD1" w:rsidRPr="00527DD1" w:rsidRDefault="00527DD1" w:rsidP="00DE7571">
      <w:pPr>
        <w:spacing w:after="0"/>
        <w:ind w:left="2552"/>
        <w:rPr>
          <w:rFonts w:cs="Arial"/>
          <w:szCs w:val="18"/>
        </w:rPr>
      </w:pPr>
    </w:p>
    <w:p w:rsidR="003048E6" w:rsidRPr="00BD601C" w:rsidRDefault="003048E6" w:rsidP="00BD601C">
      <w:pPr>
        <w:rPr>
          <w:rFonts w:cs="Arial"/>
          <w:szCs w:val="18"/>
        </w:rPr>
      </w:pPr>
    </w:p>
    <w:p w:rsidR="00AE204E" w:rsidRDefault="00AE204E"/>
    <w:sectPr w:rsidR="00AE204E" w:rsidSect="00081049">
      <w:headerReference w:type="default" r:id="rId9"/>
      <w:pgSz w:w="11906" w:h="16838"/>
      <w:pgMar w:top="269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3C" w:rsidRDefault="00AB133C" w:rsidP="00081049">
      <w:pPr>
        <w:spacing w:after="0" w:line="240" w:lineRule="auto"/>
      </w:pPr>
      <w:r>
        <w:separator/>
      </w:r>
    </w:p>
  </w:endnote>
  <w:endnote w:type="continuationSeparator" w:id="0">
    <w:p w:rsidR="00AB133C" w:rsidRDefault="00AB133C" w:rsidP="0008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3C" w:rsidRDefault="00AB133C" w:rsidP="00081049">
      <w:pPr>
        <w:spacing w:after="0" w:line="240" w:lineRule="auto"/>
      </w:pPr>
      <w:r>
        <w:separator/>
      </w:r>
    </w:p>
  </w:footnote>
  <w:footnote w:type="continuationSeparator" w:id="0">
    <w:p w:rsidR="00AB133C" w:rsidRDefault="00AB133C" w:rsidP="00081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49" w:rsidRDefault="00081049">
    <w:pPr>
      <w:pStyle w:val="Intestazione"/>
    </w:pPr>
    <w:r>
      <w:rPr>
        <w:noProof/>
        <w:lang w:val="it-IT" w:eastAsia="it-IT"/>
      </w:rPr>
      <w:drawing>
        <wp:anchor distT="0" distB="0" distL="114300" distR="114300" simplePos="0" relativeHeight="251659264" behindDoc="0" locked="0" layoutInCell="1" allowOverlap="1" wp14:anchorId="387AD3C4" wp14:editId="5B1AD434">
          <wp:simplePos x="0" y="0"/>
          <wp:positionH relativeFrom="column">
            <wp:posOffset>0</wp:posOffset>
          </wp:positionH>
          <wp:positionV relativeFrom="paragraph">
            <wp:posOffset>-635</wp:posOffset>
          </wp:positionV>
          <wp:extent cx="6832600" cy="1308100"/>
          <wp:effectExtent l="0" t="0" r="6350" b="635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C7514"/>
    <w:multiLevelType w:val="hybridMultilevel"/>
    <w:tmpl w:val="360022B2"/>
    <w:lvl w:ilvl="0" w:tplc="416AD2B0">
      <w:start w:val="8"/>
      <w:numFmt w:val="bullet"/>
      <w:lvlText w:val="-"/>
      <w:lvlJc w:val="left"/>
      <w:pPr>
        <w:ind w:left="2912" w:hanging="360"/>
      </w:pPr>
      <w:rPr>
        <w:rFonts w:ascii="Calibri" w:eastAsiaTheme="minorHAnsi" w:hAnsi="Calibri" w:cstheme="minorBidi" w:hint="default"/>
      </w:rPr>
    </w:lvl>
    <w:lvl w:ilvl="1" w:tplc="04100003" w:tentative="1">
      <w:start w:val="1"/>
      <w:numFmt w:val="bullet"/>
      <w:lvlText w:val="o"/>
      <w:lvlJc w:val="left"/>
      <w:pPr>
        <w:ind w:left="3632" w:hanging="360"/>
      </w:pPr>
      <w:rPr>
        <w:rFonts w:ascii="Courier New" w:hAnsi="Courier New" w:cs="Courier New" w:hint="default"/>
      </w:rPr>
    </w:lvl>
    <w:lvl w:ilvl="2" w:tplc="04100005" w:tentative="1">
      <w:start w:val="1"/>
      <w:numFmt w:val="bullet"/>
      <w:lvlText w:val=""/>
      <w:lvlJc w:val="left"/>
      <w:pPr>
        <w:ind w:left="4352" w:hanging="360"/>
      </w:pPr>
      <w:rPr>
        <w:rFonts w:ascii="Wingdings" w:hAnsi="Wingdings" w:hint="default"/>
      </w:rPr>
    </w:lvl>
    <w:lvl w:ilvl="3" w:tplc="04100001" w:tentative="1">
      <w:start w:val="1"/>
      <w:numFmt w:val="bullet"/>
      <w:lvlText w:val=""/>
      <w:lvlJc w:val="left"/>
      <w:pPr>
        <w:ind w:left="5072" w:hanging="360"/>
      </w:pPr>
      <w:rPr>
        <w:rFonts w:ascii="Symbol" w:hAnsi="Symbol" w:hint="default"/>
      </w:rPr>
    </w:lvl>
    <w:lvl w:ilvl="4" w:tplc="04100003" w:tentative="1">
      <w:start w:val="1"/>
      <w:numFmt w:val="bullet"/>
      <w:lvlText w:val="o"/>
      <w:lvlJc w:val="left"/>
      <w:pPr>
        <w:ind w:left="5792" w:hanging="360"/>
      </w:pPr>
      <w:rPr>
        <w:rFonts w:ascii="Courier New" w:hAnsi="Courier New" w:cs="Courier New" w:hint="default"/>
      </w:rPr>
    </w:lvl>
    <w:lvl w:ilvl="5" w:tplc="04100005" w:tentative="1">
      <w:start w:val="1"/>
      <w:numFmt w:val="bullet"/>
      <w:lvlText w:val=""/>
      <w:lvlJc w:val="left"/>
      <w:pPr>
        <w:ind w:left="6512" w:hanging="360"/>
      </w:pPr>
      <w:rPr>
        <w:rFonts w:ascii="Wingdings" w:hAnsi="Wingdings" w:hint="default"/>
      </w:rPr>
    </w:lvl>
    <w:lvl w:ilvl="6" w:tplc="04100001" w:tentative="1">
      <w:start w:val="1"/>
      <w:numFmt w:val="bullet"/>
      <w:lvlText w:val=""/>
      <w:lvlJc w:val="left"/>
      <w:pPr>
        <w:ind w:left="7232" w:hanging="360"/>
      </w:pPr>
      <w:rPr>
        <w:rFonts w:ascii="Symbol" w:hAnsi="Symbol" w:hint="default"/>
      </w:rPr>
    </w:lvl>
    <w:lvl w:ilvl="7" w:tplc="04100003" w:tentative="1">
      <w:start w:val="1"/>
      <w:numFmt w:val="bullet"/>
      <w:lvlText w:val="o"/>
      <w:lvlJc w:val="left"/>
      <w:pPr>
        <w:ind w:left="7952" w:hanging="360"/>
      </w:pPr>
      <w:rPr>
        <w:rFonts w:ascii="Courier New" w:hAnsi="Courier New" w:cs="Courier New" w:hint="default"/>
      </w:rPr>
    </w:lvl>
    <w:lvl w:ilvl="8" w:tplc="04100005" w:tentative="1">
      <w:start w:val="1"/>
      <w:numFmt w:val="bullet"/>
      <w:lvlText w:val=""/>
      <w:lvlJc w:val="left"/>
      <w:pPr>
        <w:ind w:left="8672" w:hanging="360"/>
      </w:pPr>
      <w:rPr>
        <w:rFonts w:ascii="Wingdings" w:hAnsi="Wingdings" w:hint="default"/>
      </w:rPr>
    </w:lvl>
  </w:abstractNum>
  <w:abstractNum w:abstractNumId="1" w15:restartNumberingAfterBreak="0">
    <w:nsid w:val="5B2C6FCD"/>
    <w:multiLevelType w:val="hybridMultilevel"/>
    <w:tmpl w:val="3E745184"/>
    <w:lvl w:ilvl="0" w:tplc="C2CEEDFA">
      <w:start w:val="1"/>
      <w:numFmt w:val="lowerLetter"/>
      <w:lvlText w:val="%1)"/>
      <w:lvlJc w:val="left"/>
      <w:pPr>
        <w:ind w:left="3054" w:hanging="360"/>
      </w:pPr>
      <w:rPr>
        <w:rFonts w:hint="default"/>
      </w:rPr>
    </w:lvl>
    <w:lvl w:ilvl="1" w:tplc="04100019" w:tentative="1">
      <w:start w:val="1"/>
      <w:numFmt w:val="lowerLetter"/>
      <w:lvlText w:val="%2."/>
      <w:lvlJc w:val="left"/>
      <w:pPr>
        <w:ind w:left="3774" w:hanging="360"/>
      </w:pPr>
    </w:lvl>
    <w:lvl w:ilvl="2" w:tplc="0410001B" w:tentative="1">
      <w:start w:val="1"/>
      <w:numFmt w:val="lowerRoman"/>
      <w:lvlText w:val="%3."/>
      <w:lvlJc w:val="right"/>
      <w:pPr>
        <w:ind w:left="4494" w:hanging="180"/>
      </w:pPr>
    </w:lvl>
    <w:lvl w:ilvl="3" w:tplc="0410000F" w:tentative="1">
      <w:start w:val="1"/>
      <w:numFmt w:val="decimal"/>
      <w:lvlText w:val="%4."/>
      <w:lvlJc w:val="left"/>
      <w:pPr>
        <w:ind w:left="5214" w:hanging="360"/>
      </w:pPr>
    </w:lvl>
    <w:lvl w:ilvl="4" w:tplc="04100019" w:tentative="1">
      <w:start w:val="1"/>
      <w:numFmt w:val="lowerLetter"/>
      <w:lvlText w:val="%5."/>
      <w:lvlJc w:val="left"/>
      <w:pPr>
        <w:ind w:left="5934" w:hanging="360"/>
      </w:pPr>
    </w:lvl>
    <w:lvl w:ilvl="5" w:tplc="0410001B" w:tentative="1">
      <w:start w:val="1"/>
      <w:numFmt w:val="lowerRoman"/>
      <w:lvlText w:val="%6."/>
      <w:lvlJc w:val="right"/>
      <w:pPr>
        <w:ind w:left="6654" w:hanging="180"/>
      </w:pPr>
    </w:lvl>
    <w:lvl w:ilvl="6" w:tplc="0410000F" w:tentative="1">
      <w:start w:val="1"/>
      <w:numFmt w:val="decimal"/>
      <w:lvlText w:val="%7."/>
      <w:lvlJc w:val="left"/>
      <w:pPr>
        <w:ind w:left="7374" w:hanging="360"/>
      </w:pPr>
    </w:lvl>
    <w:lvl w:ilvl="7" w:tplc="04100019" w:tentative="1">
      <w:start w:val="1"/>
      <w:numFmt w:val="lowerLetter"/>
      <w:lvlText w:val="%8."/>
      <w:lvlJc w:val="left"/>
      <w:pPr>
        <w:ind w:left="8094" w:hanging="360"/>
      </w:pPr>
    </w:lvl>
    <w:lvl w:ilvl="8" w:tplc="0410001B" w:tentative="1">
      <w:start w:val="1"/>
      <w:numFmt w:val="lowerRoman"/>
      <w:lvlText w:val="%9."/>
      <w:lvlJc w:val="right"/>
      <w:pPr>
        <w:ind w:left="8814" w:hanging="180"/>
      </w:pPr>
    </w:lvl>
  </w:abstractNum>
  <w:abstractNum w:abstractNumId="2" w15:restartNumberingAfterBreak="0">
    <w:nsid w:val="6F653266"/>
    <w:multiLevelType w:val="hybridMultilevel"/>
    <w:tmpl w:val="2804A966"/>
    <w:lvl w:ilvl="0" w:tplc="422AC73E">
      <w:start w:val="1"/>
      <w:numFmt w:val="lowerLetter"/>
      <w:lvlText w:val="%1)"/>
      <w:lvlJc w:val="left"/>
      <w:pPr>
        <w:ind w:left="3272" w:hanging="360"/>
      </w:pPr>
      <w:rPr>
        <w:rFonts w:hint="default"/>
      </w:rPr>
    </w:lvl>
    <w:lvl w:ilvl="1" w:tplc="04100019" w:tentative="1">
      <w:start w:val="1"/>
      <w:numFmt w:val="lowerLetter"/>
      <w:lvlText w:val="%2."/>
      <w:lvlJc w:val="left"/>
      <w:pPr>
        <w:ind w:left="3992" w:hanging="360"/>
      </w:pPr>
    </w:lvl>
    <w:lvl w:ilvl="2" w:tplc="0410001B" w:tentative="1">
      <w:start w:val="1"/>
      <w:numFmt w:val="lowerRoman"/>
      <w:lvlText w:val="%3."/>
      <w:lvlJc w:val="right"/>
      <w:pPr>
        <w:ind w:left="4712" w:hanging="180"/>
      </w:pPr>
    </w:lvl>
    <w:lvl w:ilvl="3" w:tplc="0410000F" w:tentative="1">
      <w:start w:val="1"/>
      <w:numFmt w:val="decimal"/>
      <w:lvlText w:val="%4."/>
      <w:lvlJc w:val="left"/>
      <w:pPr>
        <w:ind w:left="5432" w:hanging="360"/>
      </w:pPr>
    </w:lvl>
    <w:lvl w:ilvl="4" w:tplc="04100019" w:tentative="1">
      <w:start w:val="1"/>
      <w:numFmt w:val="lowerLetter"/>
      <w:lvlText w:val="%5."/>
      <w:lvlJc w:val="left"/>
      <w:pPr>
        <w:ind w:left="6152" w:hanging="360"/>
      </w:pPr>
    </w:lvl>
    <w:lvl w:ilvl="5" w:tplc="0410001B" w:tentative="1">
      <w:start w:val="1"/>
      <w:numFmt w:val="lowerRoman"/>
      <w:lvlText w:val="%6."/>
      <w:lvlJc w:val="right"/>
      <w:pPr>
        <w:ind w:left="6872" w:hanging="180"/>
      </w:pPr>
    </w:lvl>
    <w:lvl w:ilvl="6" w:tplc="0410000F" w:tentative="1">
      <w:start w:val="1"/>
      <w:numFmt w:val="decimal"/>
      <w:lvlText w:val="%7."/>
      <w:lvlJc w:val="left"/>
      <w:pPr>
        <w:ind w:left="7592" w:hanging="360"/>
      </w:pPr>
    </w:lvl>
    <w:lvl w:ilvl="7" w:tplc="04100019" w:tentative="1">
      <w:start w:val="1"/>
      <w:numFmt w:val="lowerLetter"/>
      <w:lvlText w:val="%8."/>
      <w:lvlJc w:val="left"/>
      <w:pPr>
        <w:ind w:left="8312" w:hanging="360"/>
      </w:pPr>
    </w:lvl>
    <w:lvl w:ilvl="8" w:tplc="0410001B" w:tentative="1">
      <w:start w:val="1"/>
      <w:numFmt w:val="lowerRoman"/>
      <w:lvlText w:val="%9."/>
      <w:lvlJc w:val="right"/>
      <w:pPr>
        <w:ind w:left="9032" w:hanging="180"/>
      </w:pPr>
    </w:lvl>
  </w:abstractNum>
  <w:abstractNum w:abstractNumId="3" w15:restartNumberingAfterBreak="0">
    <w:nsid w:val="7A055534"/>
    <w:multiLevelType w:val="hybridMultilevel"/>
    <w:tmpl w:val="DA661734"/>
    <w:lvl w:ilvl="0" w:tplc="1074A17E">
      <w:start w:val="1"/>
      <w:numFmt w:val="decimal"/>
      <w:lvlText w:val="%1)"/>
      <w:lvlJc w:val="left"/>
      <w:pPr>
        <w:ind w:left="2912" w:hanging="360"/>
      </w:pPr>
      <w:rPr>
        <w:rFonts w:hint="default"/>
      </w:r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4" w15:restartNumberingAfterBreak="0">
    <w:nsid w:val="7B9B3645"/>
    <w:multiLevelType w:val="hybridMultilevel"/>
    <w:tmpl w:val="88F8FF08"/>
    <w:lvl w:ilvl="0" w:tplc="0410000F">
      <w:start w:val="1"/>
      <w:numFmt w:val="decimal"/>
      <w:lvlText w:val="%1."/>
      <w:lvlJc w:val="left"/>
      <w:pPr>
        <w:ind w:left="3272" w:hanging="360"/>
      </w:pPr>
    </w:lvl>
    <w:lvl w:ilvl="1" w:tplc="04100019" w:tentative="1">
      <w:start w:val="1"/>
      <w:numFmt w:val="lowerLetter"/>
      <w:lvlText w:val="%2."/>
      <w:lvlJc w:val="left"/>
      <w:pPr>
        <w:ind w:left="3992" w:hanging="360"/>
      </w:pPr>
    </w:lvl>
    <w:lvl w:ilvl="2" w:tplc="0410001B" w:tentative="1">
      <w:start w:val="1"/>
      <w:numFmt w:val="lowerRoman"/>
      <w:lvlText w:val="%3."/>
      <w:lvlJc w:val="right"/>
      <w:pPr>
        <w:ind w:left="4712" w:hanging="180"/>
      </w:pPr>
    </w:lvl>
    <w:lvl w:ilvl="3" w:tplc="0410000F" w:tentative="1">
      <w:start w:val="1"/>
      <w:numFmt w:val="decimal"/>
      <w:lvlText w:val="%4."/>
      <w:lvlJc w:val="left"/>
      <w:pPr>
        <w:ind w:left="5432" w:hanging="360"/>
      </w:pPr>
    </w:lvl>
    <w:lvl w:ilvl="4" w:tplc="04100019" w:tentative="1">
      <w:start w:val="1"/>
      <w:numFmt w:val="lowerLetter"/>
      <w:lvlText w:val="%5."/>
      <w:lvlJc w:val="left"/>
      <w:pPr>
        <w:ind w:left="6152" w:hanging="360"/>
      </w:pPr>
    </w:lvl>
    <w:lvl w:ilvl="5" w:tplc="0410001B" w:tentative="1">
      <w:start w:val="1"/>
      <w:numFmt w:val="lowerRoman"/>
      <w:lvlText w:val="%6."/>
      <w:lvlJc w:val="right"/>
      <w:pPr>
        <w:ind w:left="6872" w:hanging="180"/>
      </w:pPr>
    </w:lvl>
    <w:lvl w:ilvl="6" w:tplc="0410000F" w:tentative="1">
      <w:start w:val="1"/>
      <w:numFmt w:val="decimal"/>
      <w:lvlText w:val="%7."/>
      <w:lvlJc w:val="left"/>
      <w:pPr>
        <w:ind w:left="7592" w:hanging="360"/>
      </w:pPr>
    </w:lvl>
    <w:lvl w:ilvl="7" w:tplc="04100019" w:tentative="1">
      <w:start w:val="1"/>
      <w:numFmt w:val="lowerLetter"/>
      <w:lvlText w:val="%8."/>
      <w:lvlJc w:val="left"/>
      <w:pPr>
        <w:ind w:left="8312" w:hanging="360"/>
      </w:pPr>
    </w:lvl>
    <w:lvl w:ilvl="8" w:tplc="0410001B" w:tentative="1">
      <w:start w:val="1"/>
      <w:numFmt w:val="lowerRoman"/>
      <w:lvlText w:val="%9."/>
      <w:lvlJc w:val="right"/>
      <w:pPr>
        <w:ind w:left="9032"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49"/>
    <w:rsid w:val="0007259C"/>
    <w:rsid w:val="00081049"/>
    <w:rsid w:val="00087B61"/>
    <w:rsid w:val="00095FB0"/>
    <w:rsid w:val="00097073"/>
    <w:rsid w:val="000A1D25"/>
    <w:rsid w:val="000C71FF"/>
    <w:rsid w:val="000F198C"/>
    <w:rsid w:val="00111AC6"/>
    <w:rsid w:val="00145692"/>
    <w:rsid w:val="00186CCA"/>
    <w:rsid w:val="001D55CC"/>
    <w:rsid w:val="001E6D4B"/>
    <w:rsid w:val="003048E6"/>
    <w:rsid w:val="003055F6"/>
    <w:rsid w:val="0031385B"/>
    <w:rsid w:val="00401060"/>
    <w:rsid w:val="00443DD4"/>
    <w:rsid w:val="004E3EF7"/>
    <w:rsid w:val="0051429F"/>
    <w:rsid w:val="00527DD1"/>
    <w:rsid w:val="0057402A"/>
    <w:rsid w:val="005B6F51"/>
    <w:rsid w:val="00654C26"/>
    <w:rsid w:val="00665365"/>
    <w:rsid w:val="006756E8"/>
    <w:rsid w:val="00727237"/>
    <w:rsid w:val="00757D0A"/>
    <w:rsid w:val="007F48CC"/>
    <w:rsid w:val="009118D8"/>
    <w:rsid w:val="00975A1F"/>
    <w:rsid w:val="009B59A1"/>
    <w:rsid w:val="009E0FA7"/>
    <w:rsid w:val="00AB133C"/>
    <w:rsid w:val="00AD201C"/>
    <w:rsid w:val="00AE204E"/>
    <w:rsid w:val="00AF7499"/>
    <w:rsid w:val="00B34A24"/>
    <w:rsid w:val="00B77B15"/>
    <w:rsid w:val="00B91D31"/>
    <w:rsid w:val="00BD601C"/>
    <w:rsid w:val="00BF685D"/>
    <w:rsid w:val="00C53F38"/>
    <w:rsid w:val="00C84EBD"/>
    <w:rsid w:val="00CA49E2"/>
    <w:rsid w:val="00D12FFD"/>
    <w:rsid w:val="00D41843"/>
    <w:rsid w:val="00DE7571"/>
    <w:rsid w:val="00E12DCF"/>
    <w:rsid w:val="00E5419C"/>
    <w:rsid w:val="00F566AB"/>
    <w:rsid w:val="00FD5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88FEFFA-B863-46CC-A424-07681CA9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10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1049"/>
    <w:rPr>
      <w:lang w:val="en-US"/>
    </w:rPr>
  </w:style>
  <w:style w:type="paragraph" w:styleId="Pidipagina">
    <w:name w:val="footer"/>
    <w:basedOn w:val="Normale"/>
    <w:link w:val="PidipaginaCarattere"/>
    <w:uiPriority w:val="99"/>
    <w:unhideWhenUsed/>
    <w:rsid w:val="000810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1049"/>
    <w:rPr>
      <w:lang w:val="en-US"/>
    </w:rPr>
  </w:style>
  <w:style w:type="paragraph" w:customStyle="1" w:styleId="Testonormalenorientro">
    <w:name w:val="Testo normale no rientro"/>
    <w:basedOn w:val="Testonormale"/>
    <w:rsid w:val="00081049"/>
    <w:pPr>
      <w:spacing w:line="220" w:lineRule="exact"/>
    </w:pPr>
    <w:rPr>
      <w:rFonts w:ascii="Arial" w:eastAsia="Times New Roman" w:hAnsi="Arial" w:cs="Times New Roman"/>
      <w:color w:val="000000"/>
      <w:sz w:val="16"/>
      <w:szCs w:val="20"/>
      <w:lang w:val="en-GB" w:eastAsia="it-IT"/>
    </w:rPr>
  </w:style>
  <w:style w:type="paragraph" w:styleId="Testonormale">
    <w:name w:val="Plain Text"/>
    <w:aliases w:val="Testo normale Carattere1,Testo normale Carattere Carattere Carattere,Testo normale Carattere Carattere1,Testo normale Carattere Carattere Carattere1 Carattere Carattere,Testo normale Carattere2"/>
    <w:basedOn w:val="Normale"/>
    <w:link w:val="TestonormaleCarattere"/>
    <w:unhideWhenUsed/>
    <w:rsid w:val="00081049"/>
    <w:pPr>
      <w:spacing w:after="0" w:line="240" w:lineRule="auto"/>
    </w:pPr>
    <w:rPr>
      <w:rFonts w:ascii="Consolas" w:hAnsi="Consolas" w:cs="Consolas"/>
      <w:sz w:val="21"/>
      <w:szCs w:val="21"/>
    </w:rPr>
  </w:style>
  <w:style w:type="character" w:customStyle="1" w:styleId="TestonormaleCarattere">
    <w:name w:val="Testo normale Carattere"/>
    <w:aliases w:val="Testo normale Carattere1 Carattere,Testo normale Carattere Carattere Carattere Carattere,Testo normale Carattere Carattere1 Carattere,Testo normale Carattere Carattere Carattere1 Carattere Carattere Carattere"/>
    <w:basedOn w:val="Carpredefinitoparagrafo"/>
    <w:link w:val="Testonormale"/>
    <w:rsid w:val="00081049"/>
    <w:rPr>
      <w:rFonts w:ascii="Consolas" w:hAnsi="Consolas" w:cs="Consolas"/>
      <w:sz w:val="21"/>
      <w:szCs w:val="21"/>
      <w:lang w:val="en-US"/>
    </w:rPr>
  </w:style>
  <w:style w:type="paragraph" w:styleId="Paragrafoelenco">
    <w:name w:val="List Paragraph"/>
    <w:basedOn w:val="Normale"/>
    <w:uiPriority w:val="34"/>
    <w:qFormat/>
    <w:rsid w:val="0057402A"/>
    <w:pPr>
      <w:ind w:left="720"/>
      <w:contextualSpacing/>
    </w:pPr>
  </w:style>
  <w:style w:type="table" w:styleId="Grigliatabella">
    <w:name w:val="Table Grid"/>
    <w:basedOn w:val="Tabellanormale"/>
    <w:uiPriority w:val="39"/>
    <w:rsid w:val="0052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75A1F"/>
    <w:rPr>
      <w:sz w:val="16"/>
      <w:szCs w:val="16"/>
    </w:rPr>
  </w:style>
  <w:style w:type="paragraph" w:styleId="Testocommento">
    <w:name w:val="annotation text"/>
    <w:basedOn w:val="Normale"/>
    <w:link w:val="TestocommentoCarattere"/>
    <w:uiPriority w:val="99"/>
    <w:semiHidden/>
    <w:unhideWhenUsed/>
    <w:rsid w:val="00975A1F"/>
    <w:pPr>
      <w:spacing w:after="0" w:line="240" w:lineRule="auto"/>
      <w:ind w:left="3175"/>
    </w:pPr>
    <w:rPr>
      <w:rFonts w:ascii="Arial" w:eastAsia="Times New Roman" w:hAnsi="Arial" w:cs="Times New Roman"/>
      <w:color w:val="000000"/>
      <w:sz w:val="20"/>
      <w:szCs w:val="20"/>
      <w:lang w:val="en-GB" w:eastAsia="it-IT"/>
    </w:rPr>
  </w:style>
  <w:style w:type="character" w:customStyle="1" w:styleId="TestocommentoCarattere">
    <w:name w:val="Testo commento Carattere"/>
    <w:basedOn w:val="Carpredefinitoparagrafo"/>
    <w:link w:val="Testocommento"/>
    <w:uiPriority w:val="99"/>
    <w:semiHidden/>
    <w:rsid w:val="00975A1F"/>
    <w:rPr>
      <w:rFonts w:ascii="Arial" w:eastAsia="Times New Roman" w:hAnsi="Arial" w:cs="Times New Roman"/>
      <w:color w:val="000000"/>
      <w:sz w:val="20"/>
      <w:szCs w:val="20"/>
      <w:lang w:val="en-GB" w:eastAsia="it-IT"/>
    </w:rPr>
  </w:style>
  <w:style w:type="paragraph" w:styleId="Testofumetto">
    <w:name w:val="Balloon Text"/>
    <w:basedOn w:val="Normale"/>
    <w:link w:val="TestofumettoCarattere"/>
    <w:uiPriority w:val="99"/>
    <w:semiHidden/>
    <w:unhideWhenUsed/>
    <w:rsid w:val="00975A1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5A1F"/>
    <w:rPr>
      <w:rFonts w:ascii="Segoe UI" w:hAnsi="Segoe UI" w:cs="Segoe UI"/>
      <w:sz w:val="18"/>
      <w:szCs w:val="18"/>
      <w:lang w:val="en-US"/>
    </w:rPr>
  </w:style>
  <w:style w:type="character" w:styleId="Collegamentoipertestuale">
    <w:name w:val="Hyperlink"/>
    <w:basedOn w:val="Carpredefinitoparagrafo"/>
    <w:uiPriority w:val="99"/>
    <w:unhideWhenUsed/>
    <w:rsid w:val="003055F6"/>
    <w:rPr>
      <w:color w:val="0563C1" w:themeColor="hyperlink"/>
      <w:u w:val="single"/>
    </w:rPr>
  </w:style>
  <w:style w:type="character" w:styleId="Titolodellibro">
    <w:name w:val="Book Title"/>
    <w:basedOn w:val="Carpredefinitoparagrafo"/>
    <w:uiPriority w:val="33"/>
    <w:qFormat/>
    <w:rsid w:val="00B91D3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protocollo@pec.iua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2627C-ACD1-4A4D-A4D3-23647DF6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Scarpa</dc:creator>
  <cp:keywords/>
  <dc:description/>
  <cp:lastModifiedBy>Vilma De Sabata</cp:lastModifiedBy>
  <cp:revision>5</cp:revision>
  <dcterms:created xsi:type="dcterms:W3CDTF">2018-05-21T10:18:00Z</dcterms:created>
  <dcterms:modified xsi:type="dcterms:W3CDTF">2018-05-25T07:00:00Z</dcterms:modified>
</cp:coreProperties>
</file>